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AB48F" w14:textId="039D1D8D" w:rsidR="000C63FA" w:rsidRPr="00CE64E5" w:rsidRDefault="000C63FA" w:rsidP="00E27C31">
      <w:pPr>
        <w:keepNext/>
        <w:spacing w:before="240" w:after="60" w:line="240" w:lineRule="auto"/>
        <w:ind w:left="-270"/>
        <w:outlineLvl w:val="0"/>
        <w:rPr>
          <w:rFonts w:ascii="Arial" w:eastAsia="Arial" w:hAnsi="Arial" w:cs="Arial"/>
          <w:b/>
          <w:bCs/>
          <w:noProof/>
          <w:color w:val="1F497D"/>
          <w:kern w:val="32"/>
          <w:sz w:val="36"/>
          <w:szCs w:val="36"/>
        </w:rPr>
      </w:pPr>
      <w:bookmarkStart w:id="0" w:name="_Toc404351746"/>
      <w:bookmarkStart w:id="1" w:name="_Toc404942069"/>
      <w:bookmarkStart w:id="2" w:name="_Toc404942215"/>
      <w:bookmarkStart w:id="3" w:name="_Toc404942327"/>
      <w:bookmarkStart w:id="4" w:name="_GoBack"/>
      <w:bookmarkEnd w:id="0"/>
      <w:bookmarkEnd w:id="1"/>
      <w:bookmarkEnd w:id="2"/>
      <w:bookmarkEnd w:id="3"/>
      <w:bookmarkEnd w:id="4"/>
      <w:r w:rsidRPr="000C63FA">
        <w:rPr>
          <w:rFonts w:ascii="Arial" w:eastAsia="Arial" w:hAnsi="Arial" w:cs="Arial"/>
          <w:b/>
          <w:bCs/>
          <w:noProof/>
          <w:color w:val="1F497D"/>
          <w:kern w:val="32"/>
          <w:sz w:val="36"/>
          <w:szCs w:val="36"/>
        </w:rPr>
        <mc:AlternateContent>
          <mc:Choice Requires="wps">
            <w:drawing>
              <wp:anchor distT="0" distB="0" distL="114300" distR="114300" simplePos="0" relativeHeight="251665408" behindDoc="0" locked="0" layoutInCell="1" allowOverlap="1" wp14:anchorId="20CAAF86" wp14:editId="75F76F1C">
                <wp:simplePos x="0" y="0"/>
                <wp:positionH relativeFrom="column">
                  <wp:posOffset>-376518</wp:posOffset>
                </wp:positionH>
                <wp:positionV relativeFrom="paragraph">
                  <wp:posOffset>-302559</wp:posOffset>
                </wp:positionV>
                <wp:extent cx="1552575" cy="685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85800"/>
                        </a:xfrm>
                        <a:prstGeom prst="rect">
                          <a:avLst/>
                        </a:prstGeom>
                        <a:solidFill>
                          <a:srgbClr val="FFFFFF"/>
                        </a:solidFill>
                        <a:ln w="9525">
                          <a:solidFill>
                            <a:srgbClr val="000000"/>
                          </a:solidFill>
                          <a:miter lim="800000"/>
                          <a:headEnd/>
                          <a:tailEnd/>
                        </a:ln>
                      </wps:spPr>
                      <wps:txbx>
                        <w:txbxContent>
                          <w:p w14:paraId="46B306BA" w14:textId="63993575" w:rsidR="000C63FA" w:rsidRDefault="000C63FA">
                            <w:r w:rsidRPr="000C63FA">
                              <w:rPr>
                                <w:highlight w:val="yellow"/>
                              </w:rPr>
                              <w:t>INSERT ORGANIZATIONAL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AAF86" id="_x0000_t202" coordsize="21600,21600" o:spt="202" path="m,l,21600r21600,l21600,xe">
                <v:stroke joinstyle="miter"/>
                <v:path gradientshapeok="t" o:connecttype="rect"/>
              </v:shapetype>
              <v:shape id="Text Box 2" o:spid="_x0000_s1026" type="#_x0000_t202" style="position:absolute;left:0;text-align:left;margin-left:-29.65pt;margin-top:-23.8pt;width:122.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rTIgIAAEQEAAAOAAAAZHJzL2Uyb0RvYy54bWysU1Fv2yAQfp+0/4B4X+xEcZNacaouXaZJ&#10;XTep3Q/AGMdowDEgsbNfvwOnadRtL9N4QBx3fHz33d3qZtCKHITzEkxFp5OcEmE4NNLsKvrtaftu&#10;SYkPzDRMgREVPQpPb9Zv36x6W4oZdKAa4QiCGF/2tqJdCLbMMs87oZmfgBUGnS04zQKabpc1jvWI&#10;rlU2y/OrrAfXWAdceI+3d6OTrhN+2woevrStF4GoiiK3kHaX9jru2XrFyp1jtpP8RIP9AwvNpMFP&#10;z1B3LDCyd/I3KC25Aw9tmHDQGbSt5CLlgNlM81fZPHbMipQLiuPtWSb//2D5w+GrI7Kp6IISwzSW&#10;6EkMgbyHgcyiOr31JQY9WgwLA15jlVOm3t4D/+6JgU3HzE7cOgd9J1iD7KbxZXbxdMTxEaTuP0OD&#10;37B9gAQ0tE5H6VAMguhYpeO5MpEKj18WxaxYFJRw9F0ti2WeSpex8vm1dT58FKBJPFTUYeUTOjvc&#10;+xDZsPI5JH7mQclmK5VKhtvVG+XIgWGXbNNKCbwKU4b0Fb1GJqMAf4XI0/oThJYB211JXVFMAVcM&#10;YmWU7YNp0jkwqcYzUlbmpGOUbhQxDPWAgVHcGpojKupgbGscQzx04H5S0mNLV9T/2DMnKFGfDFbl&#10;ejqfxxlIxrxYzNBwl5760sMMR6iKBkrG4yakuYl8Ddxi9VqZhH1hcuKKrZr0Po1VnIVLO0W9DP/6&#10;FwAAAP//AwBQSwMEFAAGAAgAAAAhAFitM6HhAAAACgEAAA8AAABkcnMvZG93bnJldi54bWxMj8FO&#10;wzAMhu9IvENkJC5oS9m6ritNJ4QEYjfYJrhmjddWJE5Jsq68PdkJbrb86ff3l+vRaDag850lAffT&#10;BBhSbVVHjYD97nmSA/NBkpLaEgr4QQ/r6vqqlIWyZ3rHYRsaFkPIF1JAG0JfcO7rFo30U9sjxdvR&#10;OiNDXF3DlZPnGG40nyVJxo3sKH5oZY9PLdZf25MRkKevw6ffzN8+6uyoV+FuObx8OyFub8bHB2AB&#10;x/AHw0U/qkMVnQ72RMozLWCyWM0jGod0mQG7EPliBuwgIEtS4FXJ/1eofgEAAP//AwBQSwECLQAU&#10;AAYACAAAACEAtoM4kv4AAADhAQAAEwAAAAAAAAAAAAAAAAAAAAAAW0NvbnRlbnRfVHlwZXNdLnht&#10;bFBLAQItABQABgAIAAAAIQA4/SH/1gAAAJQBAAALAAAAAAAAAAAAAAAAAC8BAABfcmVscy8ucmVs&#10;c1BLAQItABQABgAIAAAAIQAzkgrTIgIAAEQEAAAOAAAAAAAAAAAAAAAAAC4CAABkcnMvZTJvRG9j&#10;LnhtbFBLAQItABQABgAIAAAAIQBYrTOh4QAAAAoBAAAPAAAAAAAAAAAAAAAAAHwEAABkcnMvZG93&#10;bnJldi54bWxQSwUGAAAAAAQABADzAAAAigUAAAAA&#10;">
                <v:textbox>
                  <w:txbxContent>
                    <w:p w14:paraId="46B306BA" w14:textId="63993575" w:rsidR="000C63FA" w:rsidRDefault="000C63FA">
                      <w:r w:rsidRPr="000C63FA">
                        <w:rPr>
                          <w:highlight w:val="yellow"/>
                        </w:rPr>
                        <w:t>INSERT ORGANIZATIONAL LOGO HERE</w:t>
                      </w:r>
                    </w:p>
                  </w:txbxContent>
                </v:textbox>
              </v:shape>
            </w:pict>
          </mc:Fallback>
        </mc:AlternateContent>
      </w:r>
      <w:r w:rsidRPr="00CE64E5">
        <w:rPr>
          <w:rFonts w:ascii="Arial" w:eastAsia="Arial" w:hAnsi="Arial" w:cs="Arial"/>
          <w:b/>
          <w:bCs/>
          <w:noProof/>
          <w:color w:val="1F497D"/>
          <w:kern w:val="32"/>
          <w:sz w:val="36"/>
          <w:szCs w:val="36"/>
        </w:rPr>
        <mc:AlternateContent>
          <mc:Choice Requires="wps">
            <w:drawing>
              <wp:anchor distT="0" distB="0" distL="114300" distR="114300" simplePos="0" relativeHeight="251653632" behindDoc="0" locked="0" layoutInCell="1" allowOverlap="1" wp14:anchorId="5707A6B2" wp14:editId="3D8367AA">
                <wp:simplePos x="0" y="0"/>
                <wp:positionH relativeFrom="column">
                  <wp:posOffset>1909482</wp:posOffset>
                </wp:positionH>
                <wp:positionV relativeFrom="paragraph">
                  <wp:posOffset>-376518</wp:posOffset>
                </wp:positionV>
                <wp:extent cx="2561590" cy="8001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800100"/>
                        </a:xfrm>
                        <a:prstGeom prst="rect">
                          <a:avLst/>
                        </a:prstGeom>
                        <a:solidFill>
                          <a:srgbClr val="FFFFFF"/>
                        </a:solidFill>
                        <a:ln w="9525">
                          <a:solidFill>
                            <a:srgbClr val="000000"/>
                          </a:solidFill>
                          <a:miter lim="800000"/>
                          <a:headEnd/>
                          <a:tailEnd/>
                        </a:ln>
                      </wps:spPr>
                      <wps:txbx>
                        <w:txbxContent>
                          <w:p w14:paraId="453C1E8B" w14:textId="6AB19D15" w:rsidR="007C3B54" w:rsidRPr="000C63FA" w:rsidRDefault="007C3B54" w:rsidP="00484327">
                            <w:pPr>
                              <w:spacing w:after="0" w:line="240" w:lineRule="auto"/>
                              <w:jc w:val="center"/>
                              <w:rPr>
                                <w:rFonts w:ascii="Antique Olive" w:eastAsia="Arial" w:hAnsi="Antique Olive" w:cs="Arial"/>
                                <w:bCs/>
                                <w:color w:val="1F497D"/>
                                <w:kern w:val="32"/>
                                <w:sz w:val="30"/>
                                <w:szCs w:val="30"/>
                                <w:u w:val="single"/>
                              </w:rPr>
                            </w:pPr>
                            <w:r w:rsidRPr="000C63FA">
                              <w:rPr>
                                <w:rFonts w:ascii="Antique Olive" w:eastAsia="Arial" w:hAnsi="Antique Olive" w:cs="Arial"/>
                                <w:bCs/>
                                <w:color w:val="1F497D"/>
                                <w:kern w:val="32"/>
                                <w:sz w:val="30"/>
                                <w:szCs w:val="30"/>
                                <w:u w:val="single"/>
                              </w:rPr>
                              <w:t>Ethics FAQ</w:t>
                            </w:r>
                          </w:p>
                          <w:p w14:paraId="7315F615" w14:textId="5939F4DE" w:rsidR="007C3B54" w:rsidRPr="000C63FA" w:rsidRDefault="00E05791" w:rsidP="00484327">
                            <w:pPr>
                              <w:spacing w:after="0" w:line="240" w:lineRule="auto"/>
                              <w:jc w:val="center"/>
                              <w:rPr>
                                <w:rFonts w:ascii="Antique Olive" w:eastAsia="Arial" w:hAnsi="Antique Olive" w:cs="Arial"/>
                                <w:b/>
                                <w:bCs/>
                                <w:color w:val="1F497D"/>
                                <w:kern w:val="32"/>
                                <w:sz w:val="30"/>
                                <w:szCs w:val="30"/>
                              </w:rPr>
                            </w:pPr>
                            <w:r w:rsidRPr="000C63FA">
                              <w:rPr>
                                <w:rFonts w:ascii="Antique Olive" w:eastAsia="Arial" w:hAnsi="Antique Olive" w:cs="Arial"/>
                                <w:b/>
                                <w:bCs/>
                                <w:color w:val="1F497D"/>
                                <w:kern w:val="32"/>
                                <w:sz w:val="30"/>
                                <w:szCs w:val="30"/>
                              </w:rPr>
                              <w:t>Addressing C</w:t>
                            </w:r>
                            <w:r w:rsidR="007C3B54" w:rsidRPr="000C63FA">
                              <w:rPr>
                                <w:rFonts w:ascii="Antique Olive" w:eastAsia="Arial" w:hAnsi="Antique Olive" w:cs="Arial"/>
                                <w:b/>
                                <w:bCs/>
                                <w:color w:val="1F497D"/>
                                <w:kern w:val="32"/>
                                <w:sz w:val="30"/>
                                <w:szCs w:val="30"/>
                              </w:rPr>
                              <w:t>onflict in Patient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7A6B2" id="_x0000_s1027" type="#_x0000_t202" style="position:absolute;left:0;text-align:left;margin-left:150.35pt;margin-top:-29.65pt;width:201.7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EVJgIAAE0EAAAOAAAAZHJzL2Uyb0RvYy54bWysVNtu2zAMfR+wfxD0vtjJkrYx4hRdugwD&#10;ugvQ7gNoWY6FSaInKbG7rx8lp2nQbS/D/CCIInV0eEh6dT0YzQ7SeYW25NNJzpm0AmtldyX/9rB9&#10;c8WZD2Br0GhlyR+l59fr169WfVfIGbaoa+kYgVhf9F3J2xC6Isu8aKUBP8FOWnI26AwEMt0uqx30&#10;hG50Nsvzi6xHV3cOhfSeTm9HJ18n/KaRInxpGi8D0yUnbiGtLq1VXLP1Coqdg65V4kgD/oGFAWXp&#10;0RPULQRge6d+gzJKOPTYhIlAk2HTKCFTDpTNNH+RzX0LnUy5kDi+O8nk/x+s+Hz46piqS/42v+TM&#10;gqEiPcghsHc4sFnUp+98QWH3HQWGgY6pzilX392h+O6ZxU0LdidvnMO+lVATv2m8mZ1dHXF8BKn6&#10;T1jTM7APmICGxpkoHsnBCJ3q9HiqTaQi6HC2uJguluQS5LvKSaxUvAyKp9ud8+GDRMPipuSOap/Q&#10;4XDnQ2QDxVNIfMyjVvVWaZ0Mt6s22rEDUJ9s05cSeBGmLetLvlzMFqMAf4XI0/cnCKMCNbxWJmVB&#10;YTEIiijbe1unfQClxz1R1vaoY5RuFDEM1ZBKlkSOGldYP5KwDsf+pnmkTYvuJ2c99XbJ/Y89OMmZ&#10;/mipOMvpfB6HIRnzxeWMDHfuqc49YAVBlTxwNm43IQ1QpG3xhorYqKTvM5MjZerZJPtxvuJQnNsp&#10;6vkvsP4FAAD//wMAUEsDBBQABgAIAAAAIQDXQNNO4QAAAAoBAAAPAAAAZHJzL2Rvd25yZXYueG1s&#10;TI/BTsMwEETvSPyDtUhcUGuXlKQN2VQICURvUBBc3dhNIux1sN00/D3mBMfVPM28rTaTNWzUPvSO&#10;EBZzAUxT41RPLcLb68NsBSxESUoaRxrhWwfY1OdnlSyVO9GLHnexZamEQikRuhiHkvPQdNrKMHeD&#10;ppQdnLcyptO3XHl5SuXW8Gshcm5lT2mhk4O+73TzuTtahNXyafwI2+z5vckPZh2vivHxyyNeXkx3&#10;t8CinuIfDL/6SR3q5LR3R1KBGYRMiCKhCLObdQYsEYVYLoDtEfK8AF5X/P8L9Q8AAAD//wMAUEsB&#10;Ai0AFAAGAAgAAAAhALaDOJL+AAAA4QEAABMAAAAAAAAAAAAAAAAAAAAAAFtDb250ZW50X1R5cGVz&#10;XS54bWxQSwECLQAUAAYACAAAACEAOP0h/9YAAACUAQAACwAAAAAAAAAAAAAAAAAvAQAAX3JlbHMv&#10;LnJlbHNQSwECLQAUAAYACAAAACEAr2ohFSYCAABNBAAADgAAAAAAAAAAAAAAAAAuAgAAZHJzL2Uy&#10;b0RvYy54bWxQSwECLQAUAAYACAAAACEA10DTTuEAAAAKAQAADwAAAAAAAAAAAAAAAACABAAAZHJz&#10;L2Rvd25yZXYueG1sUEsFBgAAAAAEAAQA8wAAAI4FAAAAAA==&#10;">
                <v:textbox>
                  <w:txbxContent>
                    <w:p w14:paraId="453C1E8B" w14:textId="6AB19D15" w:rsidR="007C3B54" w:rsidRPr="000C63FA" w:rsidRDefault="007C3B54" w:rsidP="00484327">
                      <w:pPr>
                        <w:spacing w:after="0" w:line="240" w:lineRule="auto"/>
                        <w:jc w:val="center"/>
                        <w:rPr>
                          <w:rFonts w:ascii="Antique Olive" w:eastAsia="Arial" w:hAnsi="Antique Olive" w:cs="Arial"/>
                          <w:bCs/>
                          <w:color w:val="1F497D"/>
                          <w:kern w:val="32"/>
                          <w:sz w:val="30"/>
                          <w:szCs w:val="30"/>
                          <w:u w:val="single"/>
                        </w:rPr>
                      </w:pPr>
                      <w:r w:rsidRPr="000C63FA">
                        <w:rPr>
                          <w:rFonts w:ascii="Antique Olive" w:eastAsia="Arial" w:hAnsi="Antique Olive" w:cs="Arial"/>
                          <w:bCs/>
                          <w:color w:val="1F497D"/>
                          <w:kern w:val="32"/>
                          <w:sz w:val="30"/>
                          <w:szCs w:val="30"/>
                          <w:u w:val="single"/>
                        </w:rPr>
                        <w:t>Ethics FAQ</w:t>
                      </w:r>
                    </w:p>
                    <w:p w14:paraId="7315F615" w14:textId="5939F4DE" w:rsidR="007C3B54" w:rsidRPr="000C63FA" w:rsidRDefault="00E05791" w:rsidP="00484327">
                      <w:pPr>
                        <w:spacing w:after="0" w:line="240" w:lineRule="auto"/>
                        <w:jc w:val="center"/>
                        <w:rPr>
                          <w:rFonts w:ascii="Antique Olive" w:eastAsia="Arial" w:hAnsi="Antique Olive" w:cs="Arial"/>
                          <w:b/>
                          <w:bCs/>
                          <w:color w:val="1F497D"/>
                          <w:kern w:val="32"/>
                          <w:sz w:val="30"/>
                          <w:szCs w:val="30"/>
                        </w:rPr>
                      </w:pPr>
                      <w:r w:rsidRPr="000C63FA">
                        <w:rPr>
                          <w:rFonts w:ascii="Antique Olive" w:eastAsia="Arial" w:hAnsi="Antique Olive" w:cs="Arial"/>
                          <w:b/>
                          <w:bCs/>
                          <w:color w:val="1F497D"/>
                          <w:kern w:val="32"/>
                          <w:sz w:val="30"/>
                          <w:szCs w:val="30"/>
                        </w:rPr>
                        <w:t>Addressing C</w:t>
                      </w:r>
                      <w:r w:rsidR="007C3B54" w:rsidRPr="000C63FA">
                        <w:rPr>
                          <w:rFonts w:ascii="Antique Olive" w:eastAsia="Arial" w:hAnsi="Antique Olive" w:cs="Arial"/>
                          <w:b/>
                          <w:bCs/>
                          <w:color w:val="1F497D"/>
                          <w:kern w:val="32"/>
                          <w:sz w:val="30"/>
                          <w:szCs w:val="30"/>
                        </w:rPr>
                        <w:t>onflict in Patient Care</w:t>
                      </w:r>
                    </w:p>
                  </w:txbxContent>
                </v:textbox>
              </v:shape>
            </w:pict>
          </mc:Fallback>
        </mc:AlternateContent>
      </w:r>
      <w:r>
        <w:rPr>
          <w:noProof/>
        </w:rPr>
        <w:drawing>
          <wp:anchor distT="0" distB="0" distL="114300" distR="114300" simplePos="0" relativeHeight="251671040" behindDoc="1" locked="0" layoutInCell="1" allowOverlap="1" wp14:anchorId="7576D0D3" wp14:editId="385721D4">
            <wp:simplePos x="0" y="0"/>
            <wp:positionH relativeFrom="column">
              <wp:posOffset>4941607</wp:posOffset>
            </wp:positionH>
            <wp:positionV relativeFrom="paragraph">
              <wp:posOffset>-276002</wp:posOffset>
            </wp:positionV>
            <wp:extent cx="1403350" cy="436880"/>
            <wp:effectExtent l="0" t="0" r="635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_Ethics_Logo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350" cy="436880"/>
                    </a:xfrm>
                    <a:prstGeom prst="rect">
                      <a:avLst/>
                    </a:prstGeom>
                  </pic:spPr>
                </pic:pic>
              </a:graphicData>
            </a:graphic>
            <wp14:sizeRelH relativeFrom="page">
              <wp14:pctWidth>0</wp14:pctWidth>
            </wp14:sizeRelH>
            <wp14:sizeRelV relativeFrom="page">
              <wp14:pctHeight>0</wp14:pctHeight>
            </wp14:sizeRelV>
          </wp:anchor>
        </w:drawing>
      </w:r>
    </w:p>
    <w:p w14:paraId="36EAF639" w14:textId="02E19FE0" w:rsidR="00CE64E5" w:rsidRPr="00CE64E5" w:rsidRDefault="00CE64E5" w:rsidP="00CE64E5">
      <w:pPr>
        <w:spacing w:after="0" w:line="240" w:lineRule="auto"/>
        <w:rPr>
          <w:rFonts w:ascii="Times New Roman" w:eastAsia="Arial" w:hAnsi="Times New Roman" w:cs="Times New Roman"/>
          <w:sz w:val="24"/>
          <w:szCs w:val="24"/>
        </w:rPr>
      </w:pPr>
      <w:r>
        <w:rPr>
          <w:rFonts w:ascii="Arial" w:eastAsia="Times New Roman" w:hAnsi="Arial" w:cs="Arial"/>
          <w:noProof/>
          <w:color w:val="000000"/>
          <w:sz w:val="20"/>
          <w:szCs w:val="20"/>
        </w:rPr>
        <mc:AlternateContent>
          <mc:Choice Requires="wpg">
            <w:drawing>
              <wp:anchor distT="0" distB="0" distL="114300" distR="114300" simplePos="0" relativeHeight="251659264" behindDoc="1" locked="0" layoutInCell="1" allowOverlap="1" wp14:anchorId="1B22C04B" wp14:editId="6ED1D4E7">
                <wp:simplePos x="0" y="0"/>
                <wp:positionH relativeFrom="page">
                  <wp:posOffset>636905</wp:posOffset>
                </wp:positionH>
                <wp:positionV relativeFrom="paragraph">
                  <wp:posOffset>83185</wp:posOffset>
                </wp:positionV>
                <wp:extent cx="6303645" cy="1270"/>
                <wp:effectExtent l="8255" t="6985" r="12700"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1270"/>
                          <a:chOff x="873" y="-55"/>
                          <a:chExt cx="9927" cy="2"/>
                        </a:xfrm>
                      </wpg:grpSpPr>
                      <wps:wsp>
                        <wps:cNvPr id="2" name="Freeform 149"/>
                        <wps:cNvSpPr>
                          <a:spLocks/>
                        </wps:cNvSpPr>
                        <wps:spPr bwMode="auto">
                          <a:xfrm>
                            <a:off x="873" y="-55"/>
                            <a:ext cx="9927" cy="2"/>
                          </a:xfrm>
                          <a:custGeom>
                            <a:avLst/>
                            <a:gdLst>
                              <a:gd name="T0" fmla="*/ 0 w 9927"/>
                              <a:gd name="T1" fmla="*/ 0 h 2"/>
                              <a:gd name="T2" fmla="*/ 9927 w 9927"/>
                              <a:gd name="T3" fmla="*/ 0 h 2"/>
                              <a:gd name="T4" fmla="*/ 0 60000 65536"/>
                              <a:gd name="T5" fmla="*/ 0 60000 65536"/>
                            </a:gdLst>
                            <a:ahLst/>
                            <a:cxnLst>
                              <a:cxn ang="T4">
                                <a:pos x="T0" y="T1"/>
                              </a:cxn>
                              <a:cxn ang="T5">
                                <a:pos x="T2" y="T3"/>
                              </a:cxn>
                            </a:cxnLst>
                            <a:rect l="0" t="0" r="r" b="b"/>
                            <a:pathLst>
                              <a:path w="9927" h="2">
                                <a:moveTo>
                                  <a:pt x="0" y="0"/>
                                </a:moveTo>
                                <a:lnTo>
                                  <a:pt x="9927" y="0"/>
                                </a:lnTo>
                              </a:path>
                            </a:pathLst>
                          </a:custGeom>
                          <a:noFill/>
                          <a:ln w="12700" cap="flat">
                            <a:solidFill>
                              <a:srgbClr val="365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E6B7E" id="Group 1" o:spid="_x0000_s1026" style="position:absolute;margin-left:50.15pt;margin-top:6.55pt;width:496.35pt;height:.1pt;z-index:-251657216;mso-position-horizontal-relative:page" coordorigin="873,-55" coordsize="9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5OjwMAAFYIAAAOAAAAZHJzL2Uyb0RvYy54bWykVtmO2zYUfQ/QfyD4GMCjxZI9FkYTBF4G&#10;BdI2QJwPoCVqQSVSJWnLk6L/3stLyZadBC0SP8ik79Fdzt389O7cNuTEla6lSGnw4FPCRSbzWpQp&#10;/bzfzR4p0YaJnDVS8JS+ck3fPf/y5qnvEh7KSjY5VwSUCJ30XUorY7rE83RW8ZbpB9lxAcJCqpYZ&#10;uKrSyxXrQXvbeKHvL7xeqrxTMuNaw68bJ6TPqL8oeGb+KArNDWlSCr4ZfCp8HuzTe35iSalYV9XZ&#10;4Ab7AS9aVgswelG1YYaRo6q/UtXWmZJaFuYhk60ni6LOOMYA0QT+XTQvSh47jKVM+rK70ATU3vH0&#10;w2qz308fFalzyB0lgrWQIrRKAktN35UJIF5U96n7qFx8cPwgsz81iL17ub2XDkwO/W8yB3XsaCRS&#10;cy5Ua1VA0OSMGXi9ZICfDcngx8Xcny+imJIMZEG4HBKUVZBF+9Ljck4JiGZx7FKXVdvh1dUqXLr3&#10;QivyWOIMopODUzYiqDN9pVL/HJWfKtZxzJC2RA1UhiOVO8W5rV0SRCvHJ8JGMvWUyYnEOqmB8P/k&#10;8Cs6Rh6/RwZLsqM2L1xiJtjpgzauA3I4YX7zoQr20C1F20AzvPWIT3qCKgfwiIGamWAqgsxDE1yU&#10;ABMXgFXwHT2Q1AvMJ9/QE90AFj58yCKO5wtXBVeDUDoTTXdAqIlyDJRVY+zZWQzBw4kwO7j2EVZs&#10;J7UtOksF1NweWwJ0AMxSdUXHN2iI2aLnQxUi2r01mFEwle7nkaIE5tHBhdMxY72zRuyR9Cl1Ca1S&#10;GqKtVp74XiLA3DUTmLpKGzFFOSXgHLYVAJ0YDtYM9szFtPV4UipC7uqmwfQ3wjpkmxN4yRgM7aJh&#10;Bt3SsqlzC7SeaVUe1o0iJwazd76Id6uRwBtYp7TZMF05HIocCzD8RI4WK87y7XA2rG7cGf23hqDo&#10;B7Zs+ePU/Xvlr7aP28doFoWL7SzyN5vZ+906mi12wTLezDfr9Sb4x/ocRElV5zkX1u1xAwTR/xsL&#10;wy5ys/uyA27Cu2Fhh5+hMCYw79YNzATEMn5jdDDH3FRwQ+wg81eYEEq6lQYrGA6VVF8o6WGdpVT/&#10;dWSKU9L8KmDIrYIosvsPL1G8DOGippLDVMJEBqpSaij0gz2ujduZx07VZQWWAsy3kO9huhe1HSLo&#10;n/NquMCcxRMuL4xlWLR2O07viLr+HXj+FwAA//8DAFBLAwQUAAYACAAAACEA+61ERt4AAAAKAQAA&#10;DwAAAGRycy9kb3ducmV2LnhtbEyPQUvDQBCF74L/YRnBm92NQbExm1KKeiqCrSC9TbPTJDS7G7Lb&#10;JP33Tk56mzfzePO9fDXZVgzUh8Y7DclCgSBXetO4SsP3/v3hBUSI6Ay23pGGKwVYFbc3OWbGj+6L&#10;hl2sBIe4kKGGOsYukzKUNVkMC9+R49vJ9xYjy76SpseRw20rH5V6lhYbxx9q7GhTU3neXayGjxHH&#10;dZq8DdvzaXM97J8+f7YJaX1/N61fQUSa4p8ZZnxGh4KZjv7iTBAta6VStvKQJiBmg1qm3O44b1KQ&#10;RS7/Vyh+AQAA//8DAFBLAQItABQABgAIAAAAIQC2gziS/gAAAOEBAAATAAAAAAAAAAAAAAAAAAAA&#10;AABbQ29udGVudF9UeXBlc10ueG1sUEsBAi0AFAAGAAgAAAAhADj9If/WAAAAlAEAAAsAAAAAAAAA&#10;AAAAAAAALwEAAF9yZWxzLy5yZWxzUEsBAi0AFAAGAAgAAAAhAPas3k6PAwAAVggAAA4AAAAAAAAA&#10;AAAAAAAALgIAAGRycy9lMm9Eb2MueG1sUEsBAi0AFAAGAAgAAAAhAPutREbeAAAACgEAAA8AAAAA&#10;AAAAAAAAAAAA6QUAAGRycy9kb3ducmV2LnhtbFBLBQYAAAAABAAEAPMAAAD0BgAAAAA=&#10;">
                <v:shape id="Freeform 149" o:spid="_x0000_s1027" style="position:absolute;left:873;top:-55;width:9927;height:2;visibility:visible;mso-wrap-style:square;v-text-anchor:top" coordsize="9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iQwgAAANoAAAAPAAAAZHJzL2Rvd25yZXYueG1sRI/BasMw&#10;EETvhfyD2EBvjRwf0taJbEKg1AdDqd1Lbou1sU2slZHkxP37qlDocZiZN8yhWMwobuT8YFnBdpOA&#10;IG6tHrhT8NW8Pb2A8AFZ42iZFHyThyJfPRww0/bOn3SrQycihH2GCvoQpkxK3/Zk0G/sRBy9i3UG&#10;Q5Suk9rhPcLNKNMk2UmDA8eFHic69dRe69koaMvd6znFqtIfwb2fGq7s/OyVelwvxz2IQEv4D/+1&#10;S60ghd8r8QbI/AcAAP//AwBQSwECLQAUAAYACAAAACEA2+H2y+4AAACFAQAAEwAAAAAAAAAAAAAA&#10;AAAAAAAAW0NvbnRlbnRfVHlwZXNdLnhtbFBLAQItABQABgAIAAAAIQBa9CxbvwAAABUBAAALAAAA&#10;AAAAAAAAAAAAAB8BAABfcmVscy8ucmVsc1BLAQItABQABgAIAAAAIQCH4RiQwgAAANoAAAAPAAAA&#10;AAAAAAAAAAAAAAcCAABkcnMvZG93bnJldi54bWxQSwUGAAAAAAMAAwC3AAAA9gIAAAAA&#10;" path="m,l9927,e" filled="f" strokecolor="#365f91" strokeweight="1pt">
                  <v:path arrowok="t" o:connecttype="custom" o:connectlocs="0,0;9927,0" o:connectangles="0,0"/>
                </v:shape>
                <w10:wrap anchorx="page"/>
              </v:group>
            </w:pict>
          </mc:Fallback>
        </mc:AlternateContent>
      </w:r>
    </w:p>
    <w:p w14:paraId="2502611C" w14:textId="6E975050" w:rsidR="000C63FA" w:rsidRPr="0014144F" w:rsidRDefault="000C63FA" w:rsidP="000C63FA">
      <w:pPr>
        <w:tabs>
          <w:tab w:val="left" w:pos="9360"/>
        </w:tabs>
        <w:ind w:left="-360" w:right="342"/>
        <w:jc w:val="both"/>
        <w:rPr>
          <w:sz w:val="18"/>
          <w:szCs w:val="18"/>
        </w:rPr>
      </w:pPr>
      <w:r w:rsidRPr="0014144F">
        <w:rPr>
          <w:rFonts w:ascii="Arial" w:eastAsia="Times New Roman" w:hAnsi="Arial" w:cs="Arial"/>
          <w:noProof/>
          <w:color w:val="000000"/>
          <w:sz w:val="20"/>
          <w:szCs w:val="20"/>
        </w:rPr>
        <mc:AlternateContent>
          <mc:Choice Requires="wpg">
            <w:drawing>
              <wp:anchor distT="0" distB="0" distL="114300" distR="114300" simplePos="0" relativeHeight="251673088" behindDoc="1" locked="0" layoutInCell="1" allowOverlap="1" wp14:anchorId="6754239F" wp14:editId="21E76A4C">
                <wp:simplePos x="0" y="0"/>
                <wp:positionH relativeFrom="page">
                  <wp:posOffset>636905</wp:posOffset>
                </wp:positionH>
                <wp:positionV relativeFrom="paragraph">
                  <wp:posOffset>843915</wp:posOffset>
                </wp:positionV>
                <wp:extent cx="6303645" cy="1270"/>
                <wp:effectExtent l="0" t="0" r="20955" b="177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1270"/>
                          <a:chOff x="873" y="-55"/>
                          <a:chExt cx="9927" cy="2"/>
                        </a:xfrm>
                      </wpg:grpSpPr>
                      <wps:wsp>
                        <wps:cNvPr id="10" name="Freeform 149"/>
                        <wps:cNvSpPr>
                          <a:spLocks/>
                        </wps:cNvSpPr>
                        <wps:spPr bwMode="auto">
                          <a:xfrm>
                            <a:off x="873" y="-55"/>
                            <a:ext cx="9927" cy="2"/>
                          </a:xfrm>
                          <a:custGeom>
                            <a:avLst/>
                            <a:gdLst>
                              <a:gd name="T0" fmla="*/ 0 w 9927"/>
                              <a:gd name="T1" fmla="*/ 0 h 2"/>
                              <a:gd name="T2" fmla="*/ 9927 w 9927"/>
                              <a:gd name="T3" fmla="*/ 0 h 2"/>
                              <a:gd name="T4" fmla="*/ 0 60000 65536"/>
                              <a:gd name="T5" fmla="*/ 0 60000 65536"/>
                            </a:gdLst>
                            <a:ahLst/>
                            <a:cxnLst>
                              <a:cxn ang="T4">
                                <a:pos x="T0" y="T1"/>
                              </a:cxn>
                              <a:cxn ang="T5">
                                <a:pos x="T2" y="T3"/>
                              </a:cxn>
                            </a:cxnLst>
                            <a:rect l="0" t="0" r="r" b="b"/>
                            <a:pathLst>
                              <a:path w="9927" h="2">
                                <a:moveTo>
                                  <a:pt x="0" y="0"/>
                                </a:moveTo>
                                <a:lnTo>
                                  <a:pt x="9927" y="0"/>
                                </a:lnTo>
                              </a:path>
                            </a:pathLst>
                          </a:custGeom>
                          <a:noFill/>
                          <a:ln w="12700" cap="flat">
                            <a:solidFill>
                              <a:srgbClr val="365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6FC4D" id="Group 9" o:spid="_x0000_s1026" style="position:absolute;margin-left:50.15pt;margin-top:66.45pt;width:496.35pt;height:.1pt;z-index:-251643392;mso-position-horizontal-relative:page" coordorigin="873,-55" coordsize="9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FMjAMAAFcIAAAOAAAAZHJzL2Uyb0RvYy54bWykVtuO2zYQfQ/QfyD4GMCriyV5Law2CHxZ&#10;FEjbAHE+gJaoCyqRKklb3hT99w6Hsi07CVokfpCHnqO5nLnQT+9OXUuOXOlGiowGDz4lXOSyaESV&#10;0c+77eyREm2YKFgrBc/oK9f03fMvb56GPuWhrGVbcEXAiNDp0Ge0NqZPPU/nNe+YfpA9F6AspeqY&#10;gaOqvEKxAax3rRf6fuINUhW9kjnXGn5dOyV9RvtlyXPzR1lqbkibUYjN4FPhc2+f3vMTSyvF+rrJ&#10;xzDYD0TRsUaA04upNTOMHFTzlamuyZXUsjQPuew8WZZNzjEHyCbw77J5UfLQYy5VOlT9hSag9o6n&#10;Hzab/378qEhTZHRJiWAdlAi9kqWlZuirFBAvqv/Uf1QuPxA/yPxPDWrvXm/PlQOT/fCbLMAcOxiJ&#10;1JxK1VkTkDQ5YQVeLxXgJ0Ny+DGZ+/MkiinJQReEi7FAeQ1VtC89LuaUgGoWx650eb0ZX10uw4V7&#10;L7Qqj6XOIQY5BmUzgj7TVyr1z1H5qWY9xwppS9RIZQCd5rjcKs5t85IgGglF3JlNPaVyorFRamD8&#10;P0n8io8zkd9jg6X5QZsXLrEU7PhBGzcCBUhY4GIMfQdJlF0L0/DWIz4ZCJocwWdMcIOpCVIPU3Ax&#10;Ek4A1sB37EBVJ76+YSe6ASQ+fEgSx/NknOCLQ+idiaU7IDRFdU6U1efc85MYkweJMLu5dhG2bC+1&#10;7TpLBTTdLhgbC2CWqis6vkFDzhY9n6LB89WNgrV0v5AUJbCQ9i6dnhkbnXViRTLAeGJ71xkN0Vcn&#10;j3wnEWDupglcXbWtmKKcEQgO5wqATg2CdYNDc3FtI560ipDbpm2x/K2wAdnpBF5yBlu7bJnBsLRs&#10;m8ICbWRaVftVq8iRwfKdJ/F2eSbwBtYrbdZM1w6HKscCbD9RoMeas2IzyoY1rZMxfusImn5ky7Y/&#10;rt2/l/5y87h5jGZRmGxmkb9ez95vV9Es2QaLeD1fr1br4B8bcxCldVMUXNiwz1dAEP2/vTBeRm55&#10;Xy6Bm/RuWNjiZ2yMCcy7DQMrAbmcvzE7WGRuK7gttpfFK2wIJd2dBncwCLVUXygZ4D7LqP7rwBSn&#10;pP1VwJZbBlEE5TJ4iOJFCAc11eynGiZyMJVRQ2EerLgy7tI89KqpavAUYL2FfA/rvWzsEsH4XFTj&#10;ARYtSnh7YS7jTWuvx+kZUdf/A8//AgAA//8DAFBLAwQUAAYACAAAACEA1+ZZbuAAAAAMAQAADwAA&#10;AGRycy9kb3ducmV2LnhtbEyPQUvDQBCF74L/YRnBm91Ng2JjNqUU9VQEW0G8TbPTJDS7G7LbJP33&#10;Tk56mzfzePO9fD3ZVgzUh8Y7DclCgSBXetO4SsPX4e3hGUSI6Ay23pGGKwVYF7c3OWbGj+6Thn2s&#10;BIe4kKGGOsYukzKUNVkMC9+R49vJ9xYjy76SpseRw20rl0o9SYuN4w81drStqTzvL1bD+4jjJk1e&#10;h935tL3+HB4/vncJaX1/N21eQESa4p8ZZnxGh4KZjv7iTBAta6VStvKQLlcgZodapVzvOK/SBGSR&#10;y/8lil8AAAD//wMAUEsBAi0AFAAGAAgAAAAhALaDOJL+AAAA4QEAABMAAAAAAAAAAAAAAAAAAAAA&#10;AFtDb250ZW50X1R5cGVzXS54bWxQSwECLQAUAAYACAAAACEAOP0h/9YAAACUAQAACwAAAAAAAAAA&#10;AAAAAAAvAQAAX3JlbHMvLnJlbHNQSwECLQAUAAYACAAAACEA77nBTIwDAABXCAAADgAAAAAAAAAA&#10;AAAAAAAuAgAAZHJzL2Uyb0RvYy54bWxQSwECLQAUAAYACAAAACEA1+ZZbuAAAAAMAQAADwAAAAAA&#10;AAAAAAAAAADmBQAAZHJzL2Rvd25yZXYueG1sUEsFBgAAAAAEAAQA8wAAAPMGAAAAAA==&#10;">
                <v:shape id="Freeform 149" o:spid="_x0000_s1027" style="position:absolute;left:873;top:-55;width:9927;height:2;visibility:visible;mso-wrap-style:square;v-text-anchor:top" coordsize="9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1MwwAAANsAAAAPAAAAZHJzL2Rvd25yZXYueG1sRI9Pi8Iw&#10;EMXvC36HMMLe1lQP7lqNIoKsh8Lin4u3oRnbYjMpSdT67Z3DgrcZ3pv3frNY9a5Vdwqx8WxgPMpA&#10;EZfeNlwZOB23Xz+gYkK22HomA0+KsFoOPhaYW//gPd0PqVISwjFHA3VKXa51LGtyGEe+Ixbt4oPD&#10;JGuotA34kHDX6kmWTbXDhqWhxo42NZXXw80ZKHfT2XmCRWH/UvjdHLnwt+9ozOewX89BJerT2/x/&#10;vbOCL/Tyiwygly8AAAD//wMAUEsBAi0AFAAGAAgAAAAhANvh9svuAAAAhQEAABMAAAAAAAAAAAAA&#10;AAAAAAAAAFtDb250ZW50X1R5cGVzXS54bWxQSwECLQAUAAYACAAAACEAWvQsW78AAAAVAQAACwAA&#10;AAAAAAAAAAAAAAAfAQAAX3JlbHMvLnJlbHNQSwECLQAUAAYACAAAACEAH/q9TMMAAADbAAAADwAA&#10;AAAAAAAAAAAAAAAHAgAAZHJzL2Rvd25yZXYueG1sUEsFBgAAAAADAAMAtwAAAPcCAAAAAA==&#10;" path="m,l9927,e" filled="f" strokecolor="#365f91" strokeweight="1pt">
                  <v:path arrowok="t" o:connecttype="custom" o:connectlocs="0,0;9927,0" o:connectangles="0,0"/>
                </v:shape>
                <w10:wrap anchorx="page"/>
              </v:group>
            </w:pict>
          </mc:Fallback>
        </mc:AlternateContent>
      </w:r>
      <w:r w:rsidRPr="0014144F">
        <w:rPr>
          <w:noProof/>
          <w:sz w:val="18"/>
          <w:szCs w:val="18"/>
        </w:rPr>
        <w:t xml:space="preserve">This </w:t>
      </w:r>
      <w:r w:rsidRPr="0014144F">
        <w:rPr>
          <w:b/>
          <w:noProof/>
          <w:sz w:val="18"/>
          <w:szCs w:val="18"/>
        </w:rPr>
        <w:t>Ethics Frequently Asked Question (FAQ)</w:t>
      </w:r>
      <w:r>
        <w:rPr>
          <w:noProof/>
          <w:sz w:val="18"/>
          <w:szCs w:val="18"/>
        </w:rPr>
        <w:t xml:space="preserve"> guide has been prepared in collaboratione between </w:t>
      </w:r>
      <w:r w:rsidRPr="008951AB">
        <w:rPr>
          <w:b/>
          <w:noProof/>
          <w:sz w:val="18"/>
          <w:szCs w:val="18"/>
        </w:rPr>
        <w:t>Regional Ethics Network</w:t>
      </w:r>
      <w:r>
        <w:rPr>
          <w:noProof/>
          <w:sz w:val="18"/>
          <w:szCs w:val="18"/>
        </w:rPr>
        <w:t xml:space="preserve"> and </w:t>
      </w:r>
      <w:r w:rsidRPr="0014144F">
        <w:rPr>
          <w:noProof/>
          <w:sz w:val="18"/>
          <w:szCs w:val="18"/>
        </w:rPr>
        <w:t xml:space="preserve">Hamilton Health Sciences’ </w:t>
      </w:r>
      <w:r w:rsidRPr="0014144F">
        <w:rPr>
          <w:b/>
          <w:noProof/>
          <w:sz w:val="18"/>
          <w:szCs w:val="18"/>
        </w:rPr>
        <w:t>Office of Clinical &amp; Organizational Ethics</w:t>
      </w:r>
      <w:r w:rsidRPr="0014144F">
        <w:rPr>
          <w:noProof/>
          <w:sz w:val="18"/>
          <w:szCs w:val="18"/>
        </w:rPr>
        <w:t xml:space="preserve"> for the purpose of educating staff, physicians and learners. </w:t>
      </w:r>
      <w:r w:rsidRPr="0014144F">
        <w:rPr>
          <w:i/>
          <w:noProof/>
          <w:sz w:val="18"/>
          <w:szCs w:val="18"/>
        </w:rPr>
        <w:t>It does not constitute legal advice.</w:t>
      </w:r>
      <w:r w:rsidRPr="0014144F">
        <w:rPr>
          <w:noProof/>
          <w:sz w:val="18"/>
          <w:szCs w:val="18"/>
        </w:rPr>
        <w:t xml:space="preserve"> For more information about the </w:t>
      </w:r>
      <w:r>
        <w:rPr>
          <w:noProof/>
          <w:sz w:val="18"/>
          <w:szCs w:val="18"/>
        </w:rPr>
        <w:t>Regional Ethics Network</w:t>
      </w:r>
      <w:r w:rsidRPr="0014144F">
        <w:rPr>
          <w:noProof/>
          <w:sz w:val="18"/>
          <w:szCs w:val="18"/>
        </w:rPr>
        <w:t xml:space="preserve">, and other FAQs please visit our </w:t>
      </w:r>
      <w:hyperlink r:id="rId11" w:history="1">
        <w:r>
          <w:rPr>
            <w:noProof/>
            <w:color w:val="0000FF" w:themeColor="hyperlink"/>
            <w:sz w:val="18"/>
            <w:szCs w:val="18"/>
            <w:u w:val="single"/>
          </w:rPr>
          <w:t>website</w:t>
        </w:r>
      </w:hyperlink>
      <w:r w:rsidRPr="0014144F">
        <w:rPr>
          <w:noProof/>
          <w:sz w:val="18"/>
          <w:szCs w:val="18"/>
        </w:rPr>
        <w:t xml:space="preserve">.  If you have questions about this topic as it applies to a specific case, you may </w:t>
      </w:r>
      <w:r>
        <w:rPr>
          <w:noProof/>
          <w:sz w:val="18"/>
          <w:szCs w:val="18"/>
        </w:rPr>
        <w:t xml:space="preserve">contact </w:t>
      </w:r>
      <w:r>
        <w:rPr>
          <w:b/>
          <w:noProof/>
          <w:sz w:val="18"/>
          <w:szCs w:val="18"/>
        </w:rPr>
        <w:t xml:space="preserve">Regional Ethicsit </w:t>
      </w:r>
      <w:r w:rsidRPr="0014144F">
        <w:rPr>
          <w:noProof/>
          <w:sz w:val="18"/>
          <w:szCs w:val="18"/>
        </w:rPr>
        <w:t>for su</w:t>
      </w:r>
      <w:r>
        <w:rPr>
          <w:noProof/>
          <w:sz w:val="18"/>
          <w:szCs w:val="18"/>
        </w:rPr>
        <w:t xml:space="preserve">pport (Monday-Friday, 8am-5pm) or </w:t>
      </w:r>
      <w:r w:rsidRPr="0014144F">
        <w:rPr>
          <w:sz w:val="18"/>
          <w:szCs w:val="18"/>
        </w:rPr>
        <w:t xml:space="preserve">email </w:t>
      </w:r>
      <w:hyperlink r:id="rId12" w:history="1">
        <w:r w:rsidRPr="00501A5F">
          <w:rPr>
            <w:rStyle w:val="Hyperlink"/>
            <w:sz w:val="18"/>
            <w:szCs w:val="18"/>
          </w:rPr>
          <w:t>regionalethics@HHSC.CA</w:t>
        </w:r>
      </w:hyperlink>
      <w:r>
        <w:rPr>
          <w:sz w:val="18"/>
          <w:szCs w:val="18"/>
        </w:rPr>
        <w:t xml:space="preserve">. </w:t>
      </w:r>
    </w:p>
    <w:p w14:paraId="6C6A718C" w14:textId="41294B22" w:rsidR="00727C8F" w:rsidRDefault="000120A8" w:rsidP="00626EAC">
      <w:pPr>
        <w:ind w:left="-450"/>
        <w:jc w:val="both"/>
        <w:rPr>
          <w:b/>
          <w:color w:val="1F497D" w:themeColor="text2"/>
          <w:lang w:val="en-CA"/>
        </w:rPr>
      </w:pPr>
      <w:r>
        <w:rPr>
          <w:b/>
          <w:color w:val="1F497D" w:themeColor="text2"/>
          <w:lang w:val="en-CA"/>
        </w:rPr>
        <w:t xml:space="preserve">Example </w:t>
      </w:r>
      <w:r w:rsidR="00727C8F">
        <w:rPr>
          <w:b/>
          <w:color w:val="1F497D" w:themeColor="text2"/>
          <w:lang w:val="en-CA"/>
        </w:rPr>
        <w:t>Scenario:</w:t>
      </w:r>
    </w:p>
    <w:p w14:paraId="502E9B5A" w14:textId="0E64D2E6" w:rsidR="00727C8F" w:rsidRDefault="00D85A2B" w:rsidP="00626EAC">
      <w:pPr>
        <w:ind w:left="-450"/>
        <w:jc w:val="both"/>
        <w:rPr>
          <w:b/>
          <w:color w:val="1F497D" w:themeColor="text2"/>
          <w:lang w:val="en-CA"/>
        </w:rPr>
      </w:pPr>
      <w:r>
        <w:rPr>
          <w:lang w:val="en-CA"/>
        </w:rPr>
        <w:t xml:space="preserve">Mr. Dhaliwal is 68 years old and suffered a massive stroke 3 months ago. He has a large extended family, including four devoted children and his wife who is at his beside </w:t>
      </w:r>
      <w:r w:rsidR="00A606EF">
        <w:rPr>
          <w:lang w:val="en-CA"/>
        </w:rPr>
        <w:t xml:space="preserve">from </w:t>
      </w:r>
      <w:r>
        <w:rPr>
          <w:lang w:val="en-CA"/>
        </w:rPr>
        <w:t xml:space="preserve">morning until night. Mr. Dhaliwal is conscious and aware, but responds to commands inconsistently. However, he </w:t>
      </w:r>
      <w:r w:rsidR="00923660">
        <w:rPr>
          <w:lang w:val="en-CA"/>
        </w:rPr>
        <w:t>clearly</w:t>
      </w:r>
      <w:r>
        <w:rPr>
          <w:lang w:val="en-CA"/>
        </w:rPr>
        <w:t xml:space="preserve"> enjoy</w:t>
      </w:r>
      <w:r w:rsidR="00923660">
        <w:rPr>
          <w:lang w:val="en-CA"/>
        </w:rPr>
        <w:t>s</w:t>
      </w:r>
      <w:r>
        <w:rPr>
          <w:lang w:val="en-CA"/>
        </w:rPr>
        <w:t xml:space="preserve"> the presence of his family. Unfortunately, over the past few weeks </w:t>
      </w:r>
      <w:r w:rsidR="00923660">
        <w:rPr>
          <w:lang w:val="en-CA"/>
        </w:rPr>
        <w:t>the relationship</w:t>
      </w:r>
      <w:r>
        <w:rPr>
          <w:lang w:val="en-CA"/>
        </w:rPr>
        <w:t xml:space="preserve"> between th</w:t>
      </w:r>
      <w:r w:rsidR="00923660">
        <w:rPr>
          <w:lang w:val="en-CA"/>
        </w:rPr>
        <w:t xml:space="preserve">e family and the care team has </w:t>
      </w:r>
      <w:r>
        <w:rPr>
          <w:lang w:val="en-CA"/>
        </w:rPr>
        <w:t xml:space="preserve">become tense. Although Mr. Dhaliwal was provided with optimal stroke care, the team believes </w:t>
      </w:r>
      <w:r w:rsidR="00923660">
        <w:rPr>
          <w:lang w:val="en-CA"/>
        </w:rPr>
        <w:t>he</w:t>
      </w:r>
      <w:r>
        <w:rPr>
          <w:lang w:val="en-CA"/>
        </w:rPr>
        <w:t xml:space="preserve"> will not recover the ability to walk or engage in activities of </w:t>
      </w:r>
      <w:r w:rsidR="00A606EF">
        <w:rPr>
          <w:lang w:val="en-CA"/>
        </w:rPr>
        <w:t>daily living without assistance</w:t>
      </w:r>
      <w:r>
        <w:rPr>
          <w:lang w:val="en-CA"/>
        </w:rPr>
        <w:t xml:space="preserve">. </w:t>
      </w:r>
      <w:r w:rsidR="00A606EF">
        <w:rPr>
          <w:lang w:val="en-CA"/>
        </w:rPr>
        <w:t>Now that his medical condition has stabilized, the team feels he sh</w:t>
      </w:r>
      <w:r>
        <w:rPr>
          <w:lang w:val="en-CA"/>
        </w:rPr>
        <w:t>ould be discharged home with a wheelchair</w:t>
      </w:r>
      <w:r w:rsidR="00923660">
        <w:rPr>
          <w:lang w:val="en-CA"/>
        </w:rPr>
        <w:t>, permanent feeding tube</w:t>
      </w:r>
      <w:r>
        <w:rPr>
          <w:lang w:val="en-CA"/>
        </w:rPr>
        <w:t xml:space="preserve"> and nursing support. However, the family is resistan</w:t>
      </w:r>
      <w:r w:rsidR="00923660">
        <w:rPr>
          <w:lang w:val="en-CA"/>
        </w:rPr>
        <w:t>t to planning for his discharge;</w:t>
      </w:r>
      <w:r>
        <w:rPr>
          <w:lang w:val="en-CA"/>
        </w:rPr>
        <w:t xml:space="preserve"> they continue to press for more treatment and rehabilitation</w:t>
      </w:r>
      <w:r w:rsidR="00923660">
        <w:rPr>
          <w:lang w:val="en-CA"/>
        </w:rPr>
        <w:t xml:space="preserve"> in hospital</w:t>
      </w:r>
      <w:r>
        <w:rPr>
          <w:lang w:val="en-CA"/>
        </w:rPr>
        <w:t>. They have told the manager that the team has “just given up” on Mr. Dhaliwal, and they have begun to scrutinize every interaction between him and his care providers. The team has been heard to describe the family as “difficult.”</w:t>
      </w:r>
    </w:p>
    <w:p w14:paraId="4EB356EF" w14:textId="65BFB29F" w:rsidR="00A5377B" w:rsidRDefault="00923660" w:rsidP="00626EAC">
      <w:pPr>
        <w:ind w:left="-450"/>
        <w:jc w:val="both"/>
        <w:rPr>
          <w:b/>
          <w:color w:val="1F497D" w:themeColor="text2"/>
          <w:lang w:val="en-CA"/>
        </w:rPr>
      </w:pPr>
      <w:r>
        <w:rPr>
          <w:b/>
          <w:color w:val="1F497D" w:themeColor="text2"/>
          <w:lang w:val="en-CA"/>
        </w:rPr>
        <w:t xml:space="preserve">What are the common </w:t>
      </w:r>
      <w:r w:rsidR="001B41CD">
        <w:rPr>
          <w:b/>
          <w:color w:val="1F497D" w:themeColor="text2"/>
          <w:lang w:val="en-CA"/>
        </w:rPr>
        <w:t>causes</w:t>
      </w:r>
      <w:r>
        <w:rPr>
          <w:b/>
          <w:color w:val="1F497D" w:themeColor="text2"/>
          <w:lang w:val="en-CA"/>
        </w:rPr>
        <w:t xml:space="preserve"> of conflict in healthcare?</w:t>
      </w:r>
    </w:p>
    <w:p w14:paraId="1149CFD8" w14:textId="6E19FA87" w:rsidR="001B41CD" w:rsidRPr="00B6286D" w:rsidRDefault="00923660" w:rsidP="00D64B67">
      <w:pPr>
        <w:ind w:left="-450"/>
        <w:jc w:val="both"/>
        <w:rPr>
          <w:lang w:val="en-CA"/>
        </w:rPr>
      </w:pPr>
      <w:r w:rsidRPr="00B6286D">
        <w:rPr>
          <w:lang w:val="en-CA"/>
        </w:rPr>
        <w:t xml:space="preserve">Patients rarely come to hospitals voluntarily; usually a serious illness or injury </w:t>
      </w:r>
      <w:r w:rsidR="007D052F" w:rsidRPr="00B6286D">
        <w:rPr>
          <w:lang w:val="en-CA"/>
        </w:rPr>
        <w:t>has forced them to seek care</w:t>
      </w:r>
      <w:r w:rsidRPr="00B6286D">
        <w:rPr>
          <w:lang w:val="en-CA"/>
        </w:rPr>
        <w:t xml:space="preserve">. </w:t>
      </w:r>
      <w:r w:rsidR="007D052F" w:rsidRPr="00B6286D">
        <w:rPr>
          <w:lang w:val="en-CA"/>
        </w:rPr>
        <w:t>In hospital, t</w:t>
      </w:r>
      <w:r w:rsidRPr="00B6286D">
        <w:rPr>
          <w:lang w:val="en-CA"/>
        </w:rPr>
        <w:t>hey are out of their comfort zone…in a strange pla</w:t>
      </w:r>
      <w:r w:rsidR="00666816" w:rsidRPr="00B6286D">
        <w:rPr>
          <w:lang w:val="en-CA"/>
        </w:rPr>
        <w:t xml:space="preserve">ce, away from the comforts </w:t>
      </w:r>
      <w:r w:rsidRPr="00B6286D">
        <w:rPr>
          <w:lang w:val="en-CA"/>
        </w:rPr>
        <w:t>of home, surrounded by strangers who constantly invade their privacy, ask intrusive questions and do un</w:t>
      </w:r>
      <w:r w:rsidR="007D052F" w:rsidRPr="00B6286D">
        <w:rPr>
          <w:lang w:val="en-CA"/>
        </w:rPr>
        <w:t>comfortable procedures</w:t>
      </w:r>
      <w:r w:rsidR="00666816" w:rsidRPr="00B6286D">
        <w:rPr>
          <w:lang w:val="en-CA"/>
        </w:rPr>
        <w:t xml:space="preserve">.  </w:t>
      </w:r>
      <w:r w:rsidR="007D052F" w:rsidRPr="00B6286D">
        <w:rPr>
          <w:lang w:val="en-CA"/>
        </w:rPr>
        <w:t>Family members</w:t>
      </w:r>
      <w:r w:rsidRPr="00B6286D">
        <w:rPr>
          <w:lang w:val="en-CA"/>
        </w:rPr>
        <w:t xml:space="preserve"> </w:t>
      </w:r>
      <w:r w:rsidR="00666816" w:rsidRPr="00B6286D">
        <w:rPr>
          <w:lang w:val="en-CA"/>
        </w:rPr>
        <w:t xml:space="preserve">may find </w:t>
      </w:r>
      <w:r w:rsidRPr="00B6286D">
        <w:rPr>
          <w:lang w:val="en-CA"/>
        </w:rPr>
        <w:t xml:space="preserve">their </w:t>
      </w:r>
      <w:r w:rsidR="00666816" w:rsidRPr="00B6286D">
        <w:rPr>
          <w:lang w:val="en-CA"/>
        </w:rPr>
        <w:t>work and home liv</w:t>
      </w:r>
      <w:r w:rsidRPr="00B6286D">
        <w:rPr>
          <w:lang w:val="en-CA"/>
        </w:rPr>
        <w:t>e</w:t>
      </w:r>
      <w:r w:rsidR="00666816" w:rsidRPr="00B6286D">
        <w:rPr>
          <w:lang w:val="en-CA"/>
        </w:rPr>
        <w:t>s</w:t>
      </w:r>
      <w:r w:rsidR="00B8654B">
        <w:rPr>
          <w:lang w:val="en-CA"/>
        </w:rPr>
        <w:t xml:space="preserve"> disrupted</w:t>
      </w:r>
      <w:r w:rsidRPr="00B6286D">
        <w:rPr>
          <w:lang w:val="en-CA"/>
        </w:rPr>
        <w:t xml:space="preserve"> </w:t>
      </w:r>
      <w:r w:rsidR="00666816" w:rsidRPr="00B6286D">
        <w:rPr>
          <w:lang w:val="en-CA"/>
        </w:rPr>
        <w:t>as they try to support their loved one through a health crisis.</w:t>
      </w:r>
      <w:r w:rsidR="007D052F" w:rsidRPr="00B6286D">
        <w:rPr>
          <w:lang w:val="en-CA"/>
        </w:rPr>
        <w:t xml:space="preserve"> </w:t>
      </w:r>
      <w:r w:rsidR="00666816" w:rsidRPr="00B6286D">
        <w:rPr>
          <w:lang w:val="en-CA"/>
        </w:rPr>
        <w:t xml:space="preserve">In </w:t>
      </w:r>
      <w:r w:rsidRPr="00B6286D">
        <w:rPr>
          <w:lang w:val="en-CA"/>
        </w:rPr>
        <w:t>cases of s</w:t>
      </w:r>
      <w:r w:rsidR="007D052F" w:rsidRPr="00B6286D">
        <w:rPr>
          <w:lang w:val="en-CA"/>
        </w:rPr>
        <w:t>erious illness</w:t>
      </w:r>
      <w:r w:rsidR="00666816" w:rsidRPr="00B6286D">
        <w:rPr>
          <w:lang w:val="en-CA"/>
        </w:rPr>
        <w:t>,</w:t>
      </w:r>
      <w:r w:rsidRPr="00B6286D">
        <w:rPr>
          <w:lang w:val="en-CA"/>
        </w:rPr>
        <w:t xml:space="preserve"> like Mr. Dhaliwal’s, patients and families are </w:t>
      </w:r>
      <w:r w:rsidR="007D052F" w:rsidRPr="00B6286D">
        <w:rPr>
          <w:lang w:val="en-CA"/>
        </w:rPr>
        <w:t>often</w:t>
      </w:r>
      <w:r w:rsidRPr="00B6286D">
        <w:rPr>
          <w:lang w:val="en-CA"/>
        </w:rPr>
        <w:t xml:space="preserve"> trying to adjust to the loss of health, income, identity and control over their lives. </w:t>
      </w:r>
      <w:r w:rsidRPr="00B6286D">
        <w:rPr>
          <w:i/>
          <w:lang w:val="en-CA"/>
        </w:rPr>
        <w:t xml:space="preserve">The experience of hospitalization can be </w:t>
      </w:r>
      <w:r w:rsidR="00D64B67">
        <w:rPr>
          <w:i/>
          <w:lang w:val="en-CA"/>
        </w:rPr>
        <w:t>frightening, even traumatic.</w:t>
      </w:r>
      <w:r w:rsidRPr="00B6286D">
        <w:rPr>
          <w:i/>
          <w:lang w:val="en-CA"/>
        </w:rPr>
        <w:t xml:space="preserve"> </w:t>
      </w:r>
      <w:r w:rsidRPr="00B6286D">
        <w:rPr>
          <w:lang w:val="en-CA"/>
        </w:rPr>
        <w:t xml:space="preserve">Patients and families </w:t>
      </w:r>
      <w:r w:rsidR="001B41CD" w:rsidRPr="00B6286D">
        <w:rPr>
          <w:lang w:val="en-CA"/>
        </w:rPr>
        <w:t xml:space="preserve">have a variety of ways of coping with this stress and fear; expressions of anger, withdrawal, sadness, </w:t>
      </w:r>
      <w:r w:rsidR="007D052F" w:rsidRPr="00B6286D">
        <w:rPr>
          <w:lang w:val="en-CA"/>
        </w:rPr>
        <w:t xml:space="preserve">hyper-vigilance </w:t>
      </w:r>
      <w:r w:rsidR="001B41CD" w:rsidRPr="00B6286D">
        <w:rPr>
          <w:lang w:val="en-CA"/>
        </w:rPr>
        <w:t xml:space="preserve">or other emotions are all normal responses to </w:t>
      </w:r>
      <w:r w:rsidR="00666816" w:rsidRPr="00B6286D">
        <w:rPr>
          <w:lang w:val="en-CA"/>
        </w:rPr>
        <w:t xml:space="preserve">this </w:t>
      </w:r>
      <w:r w:rsidR="001B41CD" w:rsidRPr="00B6286D">
        <w:rPr>
          <w:lang w:val="en-CA"/>
        </w:rPr>
        <w:t xml:space="preserve">acute stress. </w:t>
      </w:r>
    </w:p>
    <w:p w14:paraId="5BA3E119" w14:textId="4C288F73" w:rsidR="00626EAC" w:rsidRPr="00B6286D" w:rsidRDefault="00666816" w:rsidP="007018D1">
      <w:pPr>
        <w:ind w:left="-450"/>
        <w:jc w:val="both"/>
      </w:pPr>
      <w:r w:rsidRPr="00B6286D">
        <w:rPr>
          <w:lang w:val="en-CA"/>
        </w:rPr>
        <w:t xml:space="preserve">In contrast, for healthcare professionals, the hospital is their workplace, a place of routines and familiar faces. Almost universally, </w:t>
      </w:r>
      <w:r w:rsidRPr="00B6286D">
        <w:rPr>
          <w:i/>
          <w:lang w:val="en-CA"/>
        </w:rPr>
        <w:t>it is those patients/families who disrupt our routines, who get labeled as “difficult.”</w:t>
      </w:r>
      <w:r w:rsidRPr="00B6286D">
        <w:rPr>
          <w:lang w:val="en-CA"/>
        </w:rPr>
        <w:t xml:space="preserve">  </w:t>
      </w:r>
      <w:r w:rsidRPr="00B6286D">
        <w:t xml:space="preserve">Those who are compliant and agreeable never get this label. </w:t>
      </w:r>
      <w:r w:rsidR="00626EAC" w:rsidRPr="00B6286D">
        <w:rPr>
          <w:lang w:val="en-CA"/>
        </w:rPr>
        <w:t xml:space="preserve">Conflicts often </w:t>
      </w:r>
      <w:r w:rsidR="001B41CD" w:rsidRPr="00B6286D">
        <w:rPr>
          <w:lang w:val="en-CA"/>
        </w:rPr>
        <w:t xml:space="preserve">arise when </w:t>
      </w:r>
      <w:r w:rsidR="00626EAC" w:rsidRPr="00B6286D">
        <w:rPr>
          <w:lang w:val="en-CA"/>
        </w:rPr>
        <w:t xml:space="preserve">our “usual way of doing business” is challenged by </w:t>
      </w:r>
      <w:r w:rsidR="001B41CD" w:rsidRPr="00B6286D">
        <w:rPr>
          <w:lang w:val="en-CA"/>
        </w:rPr>
        <w:t>a patient’s or family’s</w:t>
      </w:r>
      <w:r w:rsidR="00626EAC" w:rsidRPr="00B6286D">
        <w:rPr>
          <w:lang w:val="en-CA"/>
        </w:rPr>
        <w:t xml:space="preserve"> </w:t>
      </w:r>
      <w:r w:rsidR="00626EAC" w:rsidRPr="00B6286D">
        <w:rPr>
          <w:i/>
          <w:lang w:val="en-CA"/>
        </w:rPr>
        <w:t>personal values or beliefs</w:t>
      </w:r>
      <w:r w:rsidR="00626EAC" w:rsidRPr="00B6286D">
        <w:rPr>
          <w:lang w:val="en-CA"/>
        </w:rPr>
        <w:t xml:space="preserve"> (i.e. a belief in mir</w:t>
      </w:r>
      <w:r w:rsidR="00B8654B">
        <w:rPr>
          <w:lang w:val="en-CA"/>
        </w:rPr>
        <w:t>acles),</w:t>
      </w:r>
      <w:r w:rsidR="00626EAC" w:rsidRPr="00B6286D">
        <w:rPr>
          <w:lang w:val="en-CA"/>
        </w:rPr>
        <w:t xml:space="preserve"> their </w:t>
      </w:r>
      <w:r w:rsidR="00626EAC" w:rsidRPr="00B6286D">
        <w:rPr>
          <w:i/>
          <w:lang w:val="en-CA"/>
        </w:rPr>
        <w:t xml:space="preserve">way of coping with </w:t>
      </w:r>
      <w:r w:rsidR="001B41CD" w:rsidRPr="00B6286D">
        <w:rPr>
          <w:i/>
          <w:lang w:val="en-CA"/>
        </w:rPr>
        <w:t>stress</w:t>
      </w:r>
      <w:r w:rsidR="00626EAC" w:rsidRPr="00B6286D">
        <w:rPr>
          <w:lang w:val="en-CA"/>
        </w:rPr>
        <w:t xml:space="preserve"> (i.e</w:t>
      </w:r>
      <w:r w:rsidR="00B8654B">
        <w:rPr>
          <w:lang w:val="en-CA"/>
        </w:rPr>
        <w:t>. avoidance or micromanagement),</w:t>
      </w:r>
      <w:r w:rsidR="00626EAC" w:rsidRPr="00B6286D">
        <w:rPr>
          <w:lang w:val="en-CA"/>
        </w:rPr>
        <w:t xml:space="preserve"> or their </w:t>
      </w:r>
      <w:r w:rsidR="00626EAC" w:rsidRPr="00B6286D">
        <w:rPr>
          <w:i/>
          <w:lang w:val="en-CA"/>
        </w:rPr>
        <w:t>patterns of communication</w:t>
      </w:r>
      <w:r w:rsidR="00626EAC" w:rsidRPr="00B6286D">
        <w:rPr>
          <w:lang w:val="en-CA"/>
        </w:rPr>
        <w:t xml:space="preserve"> (i.e. the use of thr</w:t>
      </w:r>
      <w:r w:rsidR="00B8654B">
        <w:rPr>
          <w:lang w:val="en-CA"/>
        </w:rPr>
        <w:t>eats to resolve disagreements),</w:t>
      </w:r>
      <w:r w:rsidR="00785256" w:rsidRPr="00B6286D">
        <w:rPr>
          <w:lang w:val="en-CA"/>
        </w:rPr>
        <w:t xml:space="preserve"> or their </w:t>
      </w:r>
      <w:r w:rsidR="00785256" w:rsidRPr="00B6286D">
        <w:t xml:space="preserve">long-standing unhealthy </w:t>
      </w:r>
      <w:r w:rsidR="00785256" w:rsidRPr="00B6286D">
        <w:rPr>
          <w:i/>
        </w:rPr>
        <w:t>family dynamics</w:t>
      </w:r>
      <w:r w:rsidR="00785256" w:rsidRPr="00B6286D">
        <w:t xml:space="preserve"> that surface in time of crisis.</w:t>
      </w:r>
    </w:p>
    <w:p w14:paraId="180995BC" w14:textId="76C63C93" w:rsidR="00626EAC" w:rsidRPr="00B6286D" w:rsidRDefault="00B6286D" w:rsidP="00B8654B">
      <w:pPr>
        <w:ind w:left="-450"/>
        <w:jc w:val="both"/>
      </w:pPr>
      <w:r w:rsidRPr="00B6286D">
        <w:t>Conflict</w:t>
      </w:r>
      <w:r w:rsidR="00785256" w:rsidRPr="00B6286D">
        <w:t xml:space="preserve"> may erupt from misunderstandings stemming from a patients’/family’s medical literacy, or their inability to effectively communicate in either English or French or because their diseases/disabilities impede verbal communication (</w:t>
      </w:r>
      <w:r w:rsidRPr="00B6286D">
        <w:t>i.e.</w:t>
      </w:r>
      <w:r w:rsidR="00785256" w:rsidRPr="00B6286D">
        <w:t xml:space="preserve"> aphasia). Conversely, healthcare providers’ lack of understanding of patients’ and families’ cultural context or unconscious biases may impair </w:t>
      </w:r>
      <w:r w:rsidR="00B8654B">
        <w:t>communication</w:t>
      </w:r>
      <w:r w:rsidRPr="00B6286D">
        <w:t xml:space="preserve">. </w:t>
      </w:r>
      <w:r w:rsidR="001B41CD" w:rsidRPr="00B6286D">
        <w:rPr>
          <w:lang w:val="en-CA"/>
        </w:rPr>
        <w:t xml:space="preserve">Conflict can also arise due to the </w:t>
      </w:r>
      <w:r w:rsidR="001B41CD" w:rsidRPr="00B6286D">
        <w:rPr>
          <w:i/>
          <w:lang w:val="en-CA"/>
        </w:rPr>
        <w:t>large and diverse teams</w:t>
      </w:r>
      <w:r w:rsidR="001B41CD" w:rsidRPr="00B6286D">
        <w:rPr>
          <w:lang w:val="en-CA"/>
        </w:rPr>
        <w:t xml:space="preserve"> of professionals that deliver care 24/7</w:t>
      </w:r>
      <w:r w:rsidR="007018D1" w:rsidRPr="00B6286D">
        <w:rPr>
          <w:lang w:val="en-CA"/>
        </w:rPr>
        <w:t xml:space="preserve"> in an institutional setting</w:t>
      </w:r>
      <w:r w:rsidR="001B41CD" w:rsidRPr="00B6286D">
        <w:rPr>
          <w:lang w:val="en-CA"/>
        </w:rPr>
        <w:t xml:space="preserve">. Professionals may inadvertently </w:t>
      </w:r>
      <w:r w:rsidR="001B41CD" w:rsidRPr="00B6286D">
        <w:rPr>
          <w:i/>
          <w:lang w:val="en-CA"/>
        </w:rPr>
        <w:t xml:space="preserve">give </w:t>
      </w:r>
      <w:r w:rsidR="00626EAC" w:rsidRPr="00B6286D">
        <w:rPr>
          <w:i/>
          <w:lang w:val="en-CA"/>
        </w:rPr>
        <w:t>different</w:t>
      </w:r>
      <w:r w:rsidR="001B41CD" w:rsidRPr="00B6286D">
        <w:rPr>
          <w:i/>
          <w:lang w:val="en-CA"/>
        </w:rPr>
        <w:t xml:space="preserve"> messages</w:t>
      </w:r>
      <w:r w:rsidR="001B41CD" w:rsidRPr="00B6286D">
        <w:rPr>
          <w:lang w:val="en-CA"/>
        </w:rPr>
        <w:t xml:space="preserve"> to patients/ families, causing them to mistrust the team and to second guess their treatment </w:t>
      </w:r>
      <w:r w:rsidR="001B41CD" w:rsidRPr="00B6286D">
        <w:rPr>
          <w:lang w:val="en-CA"/>
        </w:rPr>
        <w:lastRenderedPageBreak/>
        <w:t xml:space="preserve">recommendations. It is important to remember that healthcare professionals often unintentionally contribute to </w:t>
      </w:r>
      <w:r w:rsidR="00B8654B">
        <w:rPr>
          <w:lang w:val="en-CA"/>
        </w:rPr>
        <w:t xml:space="preserve">patient/family </w:t>
      </w:r>
      <w:r w:rsidR="001B41CD" w:rsidRPr="00B6286D">
        <w:rPr>
          <w:lang w:val="en-CA"/>
        </w:rPr>
        <w:t xml:space="preserve">behaviors that get labeled “difficult”; </w:t>
      </w:r>
      <w:r w:rsidR="007D052F" w:rsidRPr="00B6286D">
        <w:rPr>
          <w:lang w:val="en-CA"/>
        </w:rPr>
        <w:t>conversely, however</w:t>
      </w:r>
      <w:r w:rsidR="001B41CD" w:rsidRPr="00B6286D">
        <w:rPr>
          <w:lang w:val="en-CA"/>
        </w:rPr>
        <w:t xml:space="preserve">, we can consciously engage in behaviors that </w:t>
      </w:r>
      <w:r w:rsidR="007D052F" w:rsidRPr="00B6286D">
        <w:rPr>
          <w:lang w:val="en-CA"/>
        </w:rPr>
        <w:t>ease conflict and build trust.</w:t>
      </w:r>
      <w:r w:rsidR="00666816" w:rsidRPr="00B6286D">
        <w:t xml:space="preserve"> </w:t>
      </w:r>
    </w:p>
    <w:p w14:paraId="4F4490D7" w14:textId="01044FE1" w:rsidR="007D052F" w:rsidRDefault="007D052F" w:rsidP="00626EAC">
      <w:pPr>
        <w:ind w:left="-450"/>
        <w:jc w:val="both"/>
        <w:rPr>
          <w:b/>
          <w:color w:val="1F497D" w:themeColor="text2"/>
          <w:lang w:val="en-CA"/>
        </w:rPr>
      </w:pPr>
      <w:r w:rsidRPr="007D052F">
        <w:rPr>
          <w:b/>
          <w:color w:val="1F497D" w:themeColor="text2"/>
          <w:lang w:val="en-CA"/>
        </w:rPr>
        <w:t xml:space="preserve">What should </w:t>
      </w:r>
      <w:r>
        <w:rPr>
          <w:b/>
          <w:color w:val="1F497D" w:themeColor="text2"/>
          <w:lang w:val="en-CA"/>
        </w:rPr>
        <w:t xml:space="preserve">I </w:t>
      </w:r>
      <w:r w:rsidRPr="007D052F">
        <w:rPr>
          <w:b/>
          <w:color w:val="1F497D" w:themeColor="text2"/>
          <w:lang w:val="en-CA"/>
        </w:rPr>
        <w:t>do if I think a conflict is brewing with a patient or family?</w:t>
      </w:r>
    </w:p>
    <w:p w14:paraId="5F0454A5" w14:textId="7D547735" w:rsidR="00B6286D" w:rsidRPr="00B8654B" w:rsidRDefault="00B6286D" w:rsidP="00B6286D">
      <w:pPr>
        <w:ind w:left="-450"/>
        <w:jc w:val="both"/>
        <w:rPr>
          <w:lang w:val="en-CA"/>
        </w:rPr>
      </w:pPr>
      <w:r w:rsidRPr="00B8654B">
        <w:t>Conflict with patients or families can consume a disproportionate amount o</w:t>
      </w:r>
      <w:r w:rsidR="00B8654B">
        <w:t xml:space="preserve">f the team’s time and resources; they </w:t>
      </w:r>
      <w:r w:rsidRPr="00B8654B">
        <w:t xml:space="preserve">often take a real emotional toll on everyone involved, contributing to compassion fatigue and vicarious trauma. They can also lead to unwanted </w:t>
      </w:r>
      <w:r w:rsidR="00B8654B">
        <w:t>health</w:t>
      </w:r>
      <w:r w:rsidRPr="00B8654B">
        <w:t xml:space="preserve"> outcomes for patients. Addressing conflicts proactively can help to avoid future problems.</w:t>
      </w:r>
    </w:p>
    <w:p w14:paraId="1D7926FC" w14:textId="55C0810E" w:rsidR="007D052F" w:rsidRDefault="007D052F" w:rsidP="00626EAC">
      <w:pPr>
        <w:ind w:left="-450"/>
        <w:jc w:val="both"/>
        <w:rPr>
          <w:lang w:val="en-CA"/>
        </w:rPr>
      </w:pPr>
      <w:r>
        <w:rPr>
          <w:lang w:val="en-CA"/>
        </w:rPr>
        <w:t xml:space="preserve">The first step is to pause and reflect on the conflict, to determine the best strategies to address it. </w:t>
      </w:r>
      <w:r w:rsidR="007C3B54">
        <w:rPr>
          <w:lang w:val="en-CA"/>
        </w:rPr>
        <w:t xml:space="preserve">Contemplate </w:t>
      </w:r>
      <w:r w:rsidR="00B8654B">
        <w:rPr>
          <w:lang w:val="en-CA"/>
        </w:rPr>
        <w:t>the</w:t>
      </w:r>
      <w:r>
        <w:rPr>
          <w:lang w:val="en-CA"/>
        </w:rPr>
        <w:t xml:space="preserve"> following questions</w:t>
      </w:r>
      <w:r w:rsidR="007C3B54">
        <w:rPr>
          <w:lang w:val="en-CA"/>
        </w:rPr>
        <w:t>/suggestions and select which ones are most fitting to the situation</w:t>
      </w:r>
      <w:r>
        <w:rPr>
          <w:lang w:val="en-CA"/>
        </w:rPr>
        <w:t>:</w:t>
      </w:r>
    </w:p>
    <w:p w14:paraId="7793EEDF" w14:textId="77D61637" w:rsidR="00D47422" w:rsidRDefault="00D47422" w:rsidP="00626EAC">
      <w:pPr>
        <w:pStyle w:val="ListParagraph"/>
        <w:numPr>
          <w:ilvl w:val="0"/>
          <w:numId w:val="7"/>
        </w:numPr>
        <w:ind w:left="-90"/>
        <w:jc w:val="both"/>
        <w:rPr>
          <w:lang w:val="en-CA"/>
        </w:rPr>
      </w:pPr>
      <w:r w:rsidRPr="00B6286D">
        <w:rPr>
          <w:i/>
          <w:lang w:val="en-CA"/>
        </w:rPr>
        <w:t>How am I feeling about this patient’s situation</w:t>
      </w:r>
      <w:r>
        <w:rPr>
          <w:lang w:val="en-CA"/>
        </w:rPr>
        <w:t xml:space="preserve">? </w:t>
      </w:r>
      <w:r w:rsidR="00B6286D">
        <w:rPr>
          <w:lang w:val="en-CA"/>
        </w:rPr>
        <w:t xml:space="preserve">What are my </w:t>
      </w:r>
      <w:r>
        <w:rPr>
          <w:lang w:val="en-CA"/>
        </w:rPr>
        <w:t>gut responses, questions, worries, anxieties or fr</w:t>
      </w:r>
      <w:r w:rsidR="00B8654B">
        <w:rPr>
          <w:lang w:val="en-CA"/>
        </w:rPr>
        <w:t xml:space="preserve">ustrations? </w:t>
      </w:r>
      <w:r>
        <w:rPr>
          <w:lang w:val="en-CA"/>
        </w:rPr>
        <w:t>Identifying what you are bringing to the conflict will help you to see issues with more clarity and compassion.</w:t>
      </w:r>
      <w:r w:rsidR="004111CB">
        <w:rPr>
          <w:lang w:val="en-CA"/>
        </w:rPr>
        <w:t xml:space="preserve"> </w:t>
      </w:r>
      <w:r w:rsidR="00B6286D" w:rsidRPr="00B6286D">
        <w:rPr>
          <w:i/>
          <w:lang w:val="en-CA"/>
        </w:rPr>
        <w:t>Remember: how you speak and what you say can help to rebuild trust.</w:t>
      </w:r>
    </w:p>
    <w:p w14:paraId="666D8C98" w14:textId="4BF1719B" w:rsidR="007D052F" w:rsidRDefault="007D052F" w:rsidP="00626EAC">
      <w:pPr>
        <w:pStyle w:val="ListParagraph"/>
        <w:numPr>
          <w:ilvl w:val="0"/>
          <w:numId w:val="7"/>
        </w:numPr>
        <w:ind w:left="-90"/>
        <w:jc w:val="both"/>
        <w:rPr>
          <w:lang w:val="en-CA"/>
        </w:rPr>
      </w:pPr>
      <w:r w:rsidRPr="007C3B54">
        <w:rPr>
          <w:i/>
          <w:lang w:val="en-CA"/>
        </w:rPr>
        <w:t>Is the patient capable of directing his/her own care?</w:t>
      </w:r>
      <w:r>
        <w:rPr>
          <w:lang w:val="en-CA"/>
        </w:rPr>
        <w:t xml:space="preserve"> If so, perhaps talk with the patient privately about </w:t>
      </w:r>
      <w:r w:rsidR="00B6286D">
        <w:rPr>
          <w:lang w:val="en-CA"/>
        </w:rPr>
        <w:t xml:space="preserve">their </w:t>
      </w:r>
      <w:r>
        <w:rPr>
          <w:lang w:val="en-CA"/>
        </w:rPr>
        <w:t xml:space="preserve"> concerns or questions</w:t>
      </w:r>
      <w:r w:rsidR="00B6286D">
        <w:rPr>
          <w:lang w:val="en-CA"/>
        </w:rPr>
        <w:t>,</w:t>
      </w:r>
      <w:r>
        <w:rPr>
          <w:lang w:val="en-CA"/>
        </w:rPr>
        <w:t xml:space="preserve"> and explore how they want their family involved in their care.</w:t>
      </w:r>
      <w:r w:rsidR="004111CB">
        <w:rPr>
          <w:lang w:val="en-CA"/>
        </w:rPr>
        <w:t xml:space="preserve"> </w:t>
      </w:r>
    </w:p>
    <w:p w14:paraId="29D0824A" w14:textId="7C4BE8FF" w:rsidR="007D052F" w:rsidRPr="007C3B54" w:rsidRDefault="007D052F" w:rsidP="00626EAC">
      <w:pPr>
        <w:pStyle w:val="ListParagraph"/>
        <w:numPr>
          <w:ilvl w:val="0"/>
          <w:numId w:val="7"/>
        </w:numPr>
        <w:ind w:left="-90"/>
        <w:jc w:val="both"/>
        <w:rPr>
          <w:lang w:val="en-CA"/>
        </w:rPr>
      </w:pPr>
      <w:r w:rsidRPr="007C3B54">
        <w:rPr>
          <w:i/>
          <w:lang w:val="en-CA"/>
        </w:rPr>
        <w:t xml:space="preserve">If the patient’s isn’t capable, who is the </w:t>
      </w:r>
      <w:r w:rsidR="007C3B54" w:rsidRPr="007C3B54">
        <w:rPr>
          <w:i/>
          <w:lang w:val="en-CA"/>
        </w:rPr>
        <w:t xml:space="preserve">appropriate </w:t>
      </w:r>
      <w:r w:rsidRPr="007C3B54">
        <w:rPr>
          <w:i/>
          <w:lang w:val="en-CA"/>
        </w:rPr>
        <w:t>substitute decision-maker?</w:t>
      </w:r>
      <w:r>
        <w:rPr>
          <w:lang w:val="en-CA"/>
        </w:rPr>
        <w:t xml:space="preserve"> Who else is important in the </w:t>
      </w:r>
      <w:r w:rsidRPr="007C3B54">
        <w:rPr>
          <w:lang w:val="en-CA"/>
        </w:rPr>
        <w:t>patient’s life? It is important to know the right people to engage in care planning for the patient.</w:t>
      </w:r>
    </w:p>
    <w:p w14:paraId="09E10C28" w14:textId="6F7CEDD9" w:rsidR="00626EAC" w:rsidRPr="007C3B54" w:rsidRDefault="00B6286D" w:rsidP="00626EAC">
      <w:pPr>
        <w:pStyle w:val="ListParagraph"/>
        <w:numPr>
          <w:ilvl w:val="0"/>
          <w:numId w:val="7"/>
        </w:numPr>
        <w:ind w:left="-90"/>
        <w:jc w:val="both"/>
      </w:pPr>
      <w:r w:rsidRPr="007C3B54">
        <w:rPr>
          <w:i/>
        </w:rPr>
        <w:t>Does the patient/family have suggestions or solutions?</w:t>
      </w:r>
      <w:r w:rsidR="00626EAC" w:rsidRPr="007C3B54">
        <w:t xml:space="preserve"> </w:t>
      </w:r>
      <w:r w:rsidRPr="007C3B54">
        <w:t>Give</w:t>
      </w:r>
      <w:r w:rsidR="00626EAC" w:rsidRPr="007C3B54">
        <w:t xml:space="preserve"> the patien</w:t>
      </w:r>
      <w:r w:rsidRPr="007C3B54">
        <w:t>t or</w:t>
      </w:r>
      <w:r w:rsidR="00626EAC" w:rsidRPr="007C3B54">
        <w:t xml:space="preserve"> family an opportunity to </w:t>
      </w:r>
      <w:r w:rsidRPr="007C3B54">
        <w:t>voice ideas</w:t>
      </w:r>
      <w:r w:rsidR="007C3B54" w:rsidRPr="007C3B54">
        <w:t xml:space="preserve"> and</w:t>
      </w:r>
      <w:r w:rsidR="00626EAC" w:rsidRPr="007C3B54">
        <w:t xml:space="preserve"> engage in shared decision-making, utilizing everyone’s expertise. </w:t>
      </w:r>
    </w:p>
    <w:p w14:paraId="2B884DD9" w14:textId="563B1F6F" w:rsidR="007C3B54" w:rsidRDefault="007C3B54" w:rsidP="00626EAC">
      <w:pPr>
        <w:pStyle w:val="ListParagraph"/>
        <w:numPr>
          <w:ilvl w:val="0"/>
          <w:numId w:val="7"/>
        </w:numPr>
        <w:ind w:left="-90"/>
        <w:jc w:val="both"/>
      </w:pPr>
      <w:r w:rsidRPr="007C3B54">
        <w:t xml:space="preserve">Sometimes acknowledging the difficulty of the situation is the first step to finding common ground. Apologizing for past misunderstandings can also engender trust. </w:t>
      </w:r>
      <w:r>
        <w:t>C</w:t>
      </w:r>
      <w:r w:rsidR="00626EAC" w:rsidRPr="007C3B54">
        <w:t xml:space="preserve">learly describe what the issue is, and what steps have been taken to address it. </w:t>
      </w:r>
    </w:p>
    <w:p w14:paraId="2417F64A" w14:textId="49FCE3E9" w:rsidR="00626EAC" w:rsidRPr="00B8654B" w:rsidRDefault="007C3B54" w:rsidP="006A401A">
      <w:pPr>
        <w:pStyle w:val="ListParagraph"/>
        <w:numPr>
          <w:ilvl w:val="0"/>
          <w:numId w:val="7"/>
        </w:numPr>
        <w:ind w:left="-90"/>
        <w:jc w:val="both"/>
      </w:pPr>
      <w:r w:rsidRPr="00B8654B">
        <w:t>Does the situation involve inappropriate behaviors? Setting boundaries is crucial</w:t>
      </w:r>
      <w:r w:rsidR="00D64B67">
        <w:t xml:space="preserve">; for example, make it clear </w:t>
      </w:r>
      <w:r w:rsidRPr="00B8654B">
        <w:t xml:space="preserve">that calling team members “incompetent” or swearing is unacceptable. Communicate behavioral expectations and uphold them consistently. </w:t>
      </w:r>
    </w:p>
    <w:p w14:paraId="06C5579C" w14:textId="77777777" w:rsidR="006A401A" w:rsidRDefault="006A401A" w:rsidP="00626EAC">
      <w:pPr>
        <w:pStyle w:val="ListParagraph"/>
        <w:spacing w:after="0" w:line="240" w:lineRule="auto"/>
        <w:ind w:left="-90"/>
        <w:jc w:val="both"/>
        <w:rPr>
          <w:lang w:val="en-CA"/>
        </w:rPr>
      </w:pPr>
    </w:p>
    <w:p w14:paraId="50CC6FB9" w14:textId="41B2C857" w:rsidR="00D47422" w:rsidRDefault="00D47422" w:rsidP="00626EAC">
      <w:pPr>
        <w:pStyle w:val="ListParagraph"/>
        <w:spacing w:after="0" w:line="240" w:lineRule="auto"/>
        <w:ind w:left="-90"/>
        <w:jc w:val="both"/>
        <w:rPr>
          <w:b/>
          <w:color w:val="1F497D" w:themeColor="text2"/>
          <w:lang w:val="en-CA"/>
        </w:rPr>
      </w:pPr>
      <w:r w:rsidRPr="004111CB">
        <w:rPr>
          <w:b/>
          <w:color w:val="1F497D" w:themeColor="text2"/>
          <w:lang w:val="en-CA"/>
        </w:rPr>
        <w:t xml:space="preserve">What do I do if </w:t>
      </w:r>
      <w:r w:rsidR="004111CB" w:rsidRPr="004111CB">
        <w:rPr>
          <w:b/>
          <w:color w:val="1F497D" w:themeColor="text2"/>
          <w:lang w:val="en-CA"/>
        </w:rPr>
        <w:t>the conflict continues to escalate?</w:t>
      </w:r>
    </w:p>
    <w:p w14:paraId="155AC452" w14:textId="77777777" w:rsidR="004111CB" w:rsidRDefault="004111CB" w:rsidP="00626EAC">
      <w:pPr>
        <w:pStyle w:val="ListParagraph"/>
        <w:spacing w:after="0" w:line="240" w:lineRule="auto"/>
        <w:ind w:left="-90"/>
        <w:jc w:val="both"/>
        <w:rPr>
          <w:b/>
          <w:color w:val="1F497D" w:themeColor="text2"/>
          <w:lang w:val="en-CA"/>
        </w:rPr>
      </w:pPr>
    </w:p>
    <w:p w14:paraId="7AD903B5" w14:textId="2CB7A4C8" w:rsidR="00B8654B" w:rsidRPr="00B8654B" w:rsidRDefault="000C63FA" w:rsidP="00D64B67">
      <w:pPr>
        <w:pStyle w:val="ListParagraph"/>
        <w:spacing w:after="0" w:line="240" w:lineRule="auto"/>
        <w:ind w:left="-90"/>
        <w:jc w:val="both"/>
        <w:rPr>
          <w:lang w:val="en-CA"/>
        </w:rPr>
      </w:pPr>
      <w:r>
        <w:rPr>
          <w:lang w:val="en-CA"/>
        </w:rPr>
        <w:t xml:space="preserve">In our organization, we have </w:t>
      </w:r>
      <w:r w:rsidRPr="008951AB">
        <w:rPr>
          <w:rFonts w:cs="Verdana"/>
          <w:highlight w:val="yellow"/>
        </w:rPr>
        <w:t>[insert local sources/policies/guidelines here</w:t>
      </w:r>
      <w:r>
        <w:rPr>
          <w:rFonts w:cs="Verdana"/>
        </w:rPr>
        <w:t>]</w:t>
      </w:r>
      <w:r w:rsidR="004A7DE4">
        <w:rPr>
          <w:lang w:val="en-CA"/>
        </w:rPr>
        <w:t>. You may start by talking with y</w:t>
      </w:r>
      <w:r w:rsidR="004A7DE4" w:rsidRPr="004A7DE4">
        <w:rPr>
          <w:lang w:val="en-CA"/>
        </w:rPr>
        <w:t>our manager and</w:t>
      </w:r>
      <w:r w:rsidR="00A42E70">
        <w:rPr>
          <w:lang w:val="en-CA"/>
        </w:rPr>
        <w:t xml:space="preserve">/or </w:t>
      </w:r>
      <w:r w:rsidR="00A42E70" w:rsidRPr="00A42E70">
        <w:rPr>
          <w:highlight w:val="yellow"/>
          <w:lang w:val="en-CA"/>
        </w:rPr>
        <w:t>[professional practice lead]</w:t>
      </w:r>
      <w:r w:rsidR="004A7DE4">
        <w:rPr>
          <w:lang w:val="en-CA"/>
        </w:rPr>
        <w:t>, or consult with appropriate corporate resources:</w:t>
      </w:r>
    </w:p>
    <w:p w14:paraId="56ABA5EE" w14:textId="57627899" w:rsidR="004111CB" w:rsidRDefault="004111CB" w:rsidP="00626EAC">
      <w:pPr>
        <w:pStyle w:val="ListParagraph"/>
        <w:numPr>
          <w:ilvl w:val="0"/>
          <w:numId w:val="8"/>
        </w:numPr>
        <w:spacing w:after="0" w:line="240" w:lineRule="auto"/>
        <w:ind w:left="-90"/>
        <w:jc w:val="both"/>
        <w:rPr>
          <w:lang w:val="en-CA"/>
        </w:rPr>
      </w:pPr>
      <w:r>
        <w:rPr>
          <w:lang w:val="en-CA"/>
        </w:rPr>
        <w:t xml:space="preserve">If the family wants confirmation of the diagnosis, prognosis or treatment options, </w:t>
      </w:r>
      <w:r w:rsidR="006A401A">
        <w:rPr>
          <w:lang w:val="en-CA"/>
        </w:rPr>
        <w:t>the MRP can request</w:t>
      </w:r>
      <w:r>
        <w:rPr>
          <w:lang w:val="en-CA"/>
        </w:rPr>
        <w:t xml:space="preserve"> a second medical opinion</w:t>
      </w:r>
    </w:p>
    <w:p w14:paraId="0AD53CF5" w14:textId="713A434B" w:rsidR="004111CB" w:rsidRDefault="004111CB" w:rsidP="00626EAC">
      <w:pPr>
        <w:pStyle w:val="ListParagraph"/>
        <w:numPr>
          <w:ilvl w:val="0"/>
          <w:numId w:val="8"/>
        </w:numPr>
        <w:spacing w:after="0" w:line="240" w:lineRule="auto"/>
        <w:ind w:left="-90"/>
        <w:jc w:val="both"/>
        <w:rPr>
          <w:lang w:val="en-CA"/>
        </w:rPr>
      </w:pPr>
      <w:r>
        <w:rPr>
          <w:lang w:val="en-CA"/>
        </w:rPr>
        <w:t>If you want legal or risk management advice, contact</w:t>
      </w:r>
      <w:r w:rsidR="00A42E70">
        <w:t xml:space="preserve"> </w:t>
      </w:r>
      <w:r w:rsidR="00A42E70" w:rsidRPr="00A42E70">
        <w:rPr>
          <w:highlight w:val="yellow"/>
        </w:rPr>
        <w:t>[insert contact for the appropriate service he</w:t>
      </w:r>
      <w:r w:rsidR="00A42E70">
        <w:t xml:space="preserve">re] </w:t>
      </w:r>
      <w:r w:rsidR="006A401A">
        <w:rPr>
          <w:lang w:val="en-CA"/>
        </w:rPr>
        <w:t>for support</w:t>
      </w:r>
    </w:p>
    <w:p w14:paraId="75F2CB3E" w14:textId="4BC967A6" w:rsidR="004111CB" w:rsidRPr="00A42E70" w:rsidRDefault="004111CB" w:rsidP="00626EAC">
      <w:pPr>
        <w:pStyle w:val="ListParagraph"/>
        <w:numPr>
          <w:ilvl w:val="0"/>
          <w:numId w:val="8"/>
        </w:numPr>
        <w:spacing w:after="0" w:line="240" w:lineRule="auto"/>
        <w:ind w:left="-90"/>
        <w:jc w:val="both"/>
        <w:rPr>
          <w:highlight w:val="yellow"/>
          <w:lang w:val="en-CA"/>
        </w:rPr>
      </w:pPr>
      <w:r>
        <w:rPr>
          <w:lang w:val="en-CA"/>
        </w:rPr>
        <w:t>If the patient/family wants to lodge a compl</w:t>
      </w:r>
      <w:r w:rsidR="004A7DE4">
        <w:rPr>
          <w:lang w:val="en-CA"/>
        </w:rPr>
        <w:t xml:space="preserve">aint, refer them to the clinical manager or </w:t>
      </w:r>
      <w:r w:rsidR="00A42E70" w:rsidRPr="00A42E70">
        <w:rPr>
          <w:highlight w:val="yellow"/>
          <w:lang w:val="en-CA"/>
        </w:rPr>
        <w:t>[insert contact for patient relations here]</w:t>
      </w:r>
    </w:p>
    <w:p w14:paraId="73422188" w14:textId="1E221208" w:rsidR="004111CB" w:rsidRPr="00A42E70" w:rsidRDefault="004111CB" w:rsidP="00626EAC">
      <w:pPr>
        <w:pStyle w:val="ListParagraph"/>
        <w:numPr>
          <w:ilvl w:val="0"/>
          <w:numId w:val="8"/>
        </w:numPr>
        <w:spacing w:after="0" w:line="240" w:lineRule="auto"/>
        <w:ind w:left="-90"/>
        <w:jc w:val="both"/>
        <w:rPr>
          <w:highlight w:val="yellow"/>
          <w:lang w:val="en-CA"/>
        </w:rPr>
      </w:pPr>
      <w:r>
        <w:rPr>
          <w:lang w:val="en-CA"/>
        </w:rPr>
        <w:t xml:space="preserve">If you want coaching for managing the conflict with the patient/family or specific support in negotiating an appropriate treatment plan for the patient, contact </w:t>
      </w:r>
      <w:r w:rsidR="00A42E70">
        <w:rPr>
          <w:lang w:val="en-CA"/>
        </w:rPr>
        <w:t xml:space="preserve">Regional Ethicist or </w:t>
      </w:r>
      <w:r w:rsidR="00A42E70" w:rsidRPr="00A42E70">
        <w:rPr>
          <w:highlight w:val="yellow"/>
          <w:lang w:val="en-CA"/>
        </w:rPr>
        <w:t>members of the local Ethics Committee [insert how to contact them]</w:t>
      </w:r>
    </w:p>
    <w:p w14:paraId="24B6BE42" w14:textId="64391AFE" w:rsidR="004111CB" w:rsidRPr="00A42E70" w:rsidRDefault="004111CB" w:rsidP="00626EAC">
      <w:pPr>
        <w:pStyle w:val="ListParagraph"/>
        <w:numPr>
          <w:ilvl w:val="0"/>
          <w:numId w:val="8"/>
        </w:numPr>
        <w:spacing w:after="0" w:line="240" w:lineRule="auto"/>
        <w:ind w:left="-90"/>
        <w:jc w:val="both"/>
        <w:rPr>
          <w:highlight w:val="yellow"/>
          <w:lang w:val="en-CA"/>
        </w:rPr>
      </w:pPr>
      <w:r>
        <w:rPr>
          <w:lang w:val="en-CA"/>
        </w:rPr>
        <w:t>If you have concerns about staff/patient/public safety in th</w:t>
      </w:r>
      <w:r w:rsidR="00A5254E">
        <w:rPr>
          <w:lang w:val="en-CA"/>
        </w:rPr>
        <w:t xml:space="preserve">e hospital, contact your </w:t>
      </w:r>
      <w:r w:rsidR="00A42E70">
        <w:rPr>
          <w:lang w:val="en-CA"/>
        </w:rPr>
        <w:t xml:space="preserve">Security Service </w:t>
      </w:r>
      <w:r w:rsidR="00A42E70" w:rsidRPr="00A42E70">
        <w:rPr>
          <w:highlight w:val="yellow"/>
          <w:lang w:val="en-CA"/>
        </w:rPr>
        <w:t>[add contact here]</w:t>
      </w:r>
    </w:p>
    <w:p w14:paraId="2054DA0B" w14:textId="43936CBD" w:rsidR="004A7DE4" w:rsidRPr="00A42E70" w:rsidRDefault="00A42E70" w:rsidP="00626EAC">
      <w:pPr>
        <w:pStyle w:val="ListParagraph"/>
        <w:numPr>
          <w:ilvl w:val="0"/>
          <w:numId w:val="8"/>
        </w:numPr>
        <w:spacing w:after="0" w:line="240" w:lineRule="auto"/>
        <w:ind w:left="-90"/>
        <w:jc w:val="both"/>
        <w:rPr>
          <w:highlight w:val="yellow"/>
          <w:lang w:val="en-CA"/>
        </w:rPr>
      </w:pPr>
      <w:r>
        <w:rPr>
          <w:lang w:val="en-CA"/>
        </w:rPr>
        <w:t xml:space="preserve">For information about the </w:t>
      </w:r>
      <w:r w:rsidRPr="00A42E70">
        <w:rPr>
          <w:highlight w:val="yellow"/>
          <w:lang w:val="en-CA"/>
        </w:rPr>
        <w:t xml:space="preserve">organizational </w:t>
      </w:r>
      <w:r w:rsidR="004A7DE4" w:rsidRPr="00A42E70">
        <w:rPr>
          <w:highlight w:val="yellow"/>
          <w:lang w:val="en-CA"/>
        </w:rPr>
        <w:t>Code of Conduct</w:t>
      </w:r>
      <w:r w:rsidR="004A7DE4">
        <w:rPr>
          <w:lang w:val="en-CA"/>
        </w:rPr>
        <w:t xml:space="preserve"> contact the </w:t>
      </w:r>
      <w:r w:rsidRPr="00A42E70">
        <w:rPr>
          <w:highlight w:val="yellow"/>
          <w:lang w:val="en-CA"/>
        </w:rPr>
        <w:t>[appropriate service who owns the policy]</w:t>
      </w:r>
    </w:p>
    <w:p w14:paraId="26231C09" w14:textId="0EC5D672" w:rsidR="004A7DE4" w:rsidRDefault="004A7DE4" w:rsidP="00CB3542">
      <w:pPr>
        <w:pStyle w:val="ListParagraph"/>
        <w:numPr>
          <w:ilvl w:val="0"/>
          <w:numId w:val="8"/>
        </w:numPr>
        <w:spacing w:after="0" w:line="240" w:lineRule="auto"/>
        <w:ind w:left="-90"/>
        <w:jc w:val="both"/>
        <w:rPr>
          <w:lang w:val="en-CA"/>
        </w:rPr>
      </w:pPr>
      <w:r>
        <w:rPr>
          <w:lang w:val="en-CA"/>
        </w:rPr>
        <w:t>D</w:t>
      </w:r>
      <w:r w:rsidR="004111CB" w:rsidRPr="004A7DE4">
        <w:rPr>
          <w:lang w:val="en-CA"/>
        </w:rPr>
        <w:t>ocument all steps taken with the patient/family to resolve the conflict in the health record</w:t>
      </w:r>
    </w:p>
    <w:sectPr w:rsidR="004A7DE4" w:rsidSect="00CE64E5">
      <w:footerReference w:type="default" r:id="rId13"/>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278B1" w14:textId="77777777" w:rsidR="007C3B54" w:rsidRDefault="007C3B54" w:rsidP="00727C8F">
      <w:pPr>
        <w:spacing w:after="0" w:line="240" w:lineRule="auto"/>
      </w:pPr>
      <w:r>
        <w:separator/>
      </w:r>
    </w:p>
  </w:endnote>
  <w:endnote w:type="continuationSeparator" w:id="0">
    <w:p w14:paraId="021514C5" w14:textId="77777777" w:rsidR="007C3B54" w:rsidRDefault="007C3B54" w:rsidP="0072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20B060302020403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893632"/>
      <w:docPartObj>
        <w:docPartGallery w:val="Page Numbers (Bottom of Page)"/>
        <w:docPartUnique/>
      </w:docPartObj>
    </w:sdtPr>
    <w:sdtEndPr>
      <w:rPr>
        <w:noProof/>
      </w:rPr>
    </w:sdtEndPr>
    <w:sdtContent>
      <w:p w14:paraId="4CE1B561" w14:textId="06A801BA" w:rsidR="007C3B54" w:rsidRDefault="007C3B54">
        <w:pPr>
          <w:pStyle w:val="Footer"/>
          <w:jc w:val="right"/>
        </w:pPr>
        <w:r>
          <w:fldChar w:fldCharType="begin"/>
        </w:r>
        <w:r>
          <w:instrText xml:space="preserve"> PAGE   \* MERGEFORMAT </w:instrText>
        </w:r>
        <w:r>
          <w:fldChar w:fldCharType="separate"/>
        </w:r>
        <w:r w:rsidR="001749FF">
          <w:rPr>
            <w:noProof/>
          </w:rPr>
          <w:t>1</w:t>
        </w:r>
        <w:r>
          <w:rPr>
            <w:noProof/>
          </w:rPr>
          <w:fldChar w:fldCharType="end"/>
        </w:r>
      </w:p>
    </w:sdtContent>
  </w:sdt>
  <w:p w14:paraId="3AA803A9" w14:textId="77777777" w:rsidR="007C3B54" w:rsidRDefault="007C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1F73" w14:textId="77777777" w:rsidR="007C3B54" w:rsidRDefault="007C3B54" w:rsidP="00727C8F">
      <w:pPr>
        <w:spacing w:after="0" w:line="240" w:lineRule="auto"/>
      </w:pPr>
      <w:r>
        <w:separator/>
      </w:r>
    </w:p>
  </w:footnote>
  <w:footnote w:type="continuationSeparator" w:id="0">
    <w:p w14:paraId="794026DA" w14:textId="77777777" w:rsidR="007C3B54" w:rsidRDefault="007C3B54" w:rsidP="00727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A9D"/>
    <w:multiLevelType w:val="hybridMultilevel"/>
    <w:tmpl w:val="FE06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56AB0"/>
    <w:multiLevelType w:val="hybridMultilevel"/>
    <w:tmpl w:val="53AC4076"/>
    <w:lvl w:ilvl="0" w:tplc="63308976">
      <w:start w:val="1"/>
      <w:numFmt w:val="bullet"/>
      <w:lvlText w:val="•"/>
      <w:lvlJc w:val="left"/>
      <w:pPr>
        <w:tabs>
          <w:tab w:val="num" w:pos="720"/>
        </w:tabs>
        <w:ind w:left="720" w:hanging="360"/>
      </w:pPr>
      <w:rPr>
        <w:rFonts w:ascii="Times New Roman" w:hAnsi="Times New Roman" w:hint="default"/>
      </w:rPr>
    </w:lvl>
    <w:lvl w:ilvl="1" w:tplc="D5BC2DA6" w:tentative="1">
      <w:start w:val="1"/>
      <w:numFmt w:val="bullet"/>
      <w:lvlText w:val="•"/>
      <w:lvlJc w:val="left"/>
      <w:pPr>
        <w:tabs>
          <w:tab w:val="num" w:pos="1440"/>
        </w:tabs>
        <w:ind w:left="1440" w:hanging="360"/>
      </w:pPr>
      <w:rPr>
        <w:rFonts w:ascii="Times New Roman" w:hAnsi="Times New Roman" w:hint="default"/>
      </w:rPr>
    </w:lvl>
    <w:lvl w:ilvl="2" w:tplc="A4DE5B60" w:tentative="1">
      <w:start w:val="1"/>
      <w:numFmt w:val="bullet"/>
      <w:lvlText w:val="•"/>
      <w:lvlJc w:val="left"/>
      <w:pPr>
        <w:tabs>
          <w:tab w:val="num" w:pos="2160"/>
        </w:tabs>
        <w:ind w:left="2160" w:hanging="360"/>
      </w:pPr>
      <w:rPr>
        <w:rFonts w:ascii="Times New Roman" w:hAnsi="Times New Roman" w:hint="default"/>
      </w:rPr>
    </w:lvl>
    <w:lvl w:ilvl="3" w:tplc="00704694" w:tentative="1">
      <w:start w:val="1"/>
      <w:numFmt w:val="bullet"/>
      <w:lvlText w:val="•"/>
      <w:lvlJc w:val="left"/>
      <w:pPr>
        <w:tabs>
          <w:tab w:val="num" w:pos="2880"/>
        </w:tabs>
        <w:ind w:left="2880" w:hanging="360"/>
      </w:pPr>
      <w:rPr>
        <w:rFonts w:ascii="Times New Roman" w:hAnsi="Times New Roman" w:hint="default"/>
      </w:rPr>
    </w:lvl>
    <w:lvl w:ilvl="4" w:tplc="FC48E19E" w:tentative="1">
      <w:start w:val="1"/>
      <w:numFmt w:val="bullet"/>
      <w:lvlText w:val="•"/>
      <w:lvlJc w:val="left"/>
      <w:pPr>
        <w:tabs>
          <w:tab w:val="num" w:pos="3600"/>
        </w:tabs>
        <w:ind w:left="3600" w:hanging="360"/>
      </w:pPr>
      <w:rPr>
        <w:rFonts w:ascii="Times New Roman" w:hAnsi="Times New Roman" w:hint="default"/>
      </w:rPr>
    </w:lvl>
    <w:lvl w:ilvl="5" w:tplc="F2987A52" w:tentative="1">
      <w:start w:val="1"/>
      <w:numFmt w:val="bullet"/>
      <w:lvlText w:val="•"/>
      <w:lvlJc w:val="left"/>
      <w:pPr>
        <w:tabs>
          <w:tab w:val="num" w:pos="4320"/>
        </w:tabs>
        <w:ind w:left="4320" w:hanging="360"/>
      </w:pPr>
      <w:rPr>
        <w:rFonts w:ascii="Times New Roman" w:hAnsi="Times New Roman" w:hint="default"/>
      </w:rPr>
    </w:lvl>
    <w:lvl w:ilvl="6" w:tplc="22404BFC" w:tentative="1">
      <w:start w:val="1"/>
      <w:numFmt w:val="bullet"/>
      <w:lvlText w:val="•"/>
      <w:lvlJc w:val="left"/>
      <w:pPr>
        <w:tabs>
          <w:tab w:val="num" w:pos="5040"/>
        </w:tabs>
        <w:ind w:left="5040" w:hanging="360"/>
      </w:pPr>
      <w:rPr>
        <w:rFonts w:ascii="Times New Roman" w:hAnsi="Times New Roman" w:hint="default"/>
      </w:rPr>
    </w:lvl>
    <w:lvl w:ilvl="7" w:tplc="6E6A751E" w:tentative="1">
      <w:start w:val="1"/>
      <w:numFmt w:val="bullet"/>
      <w:lvlText w:val="•"/>
      <w:lvlJc w:val="left"/>
      <w:pPr>
        <w:tabs>
          <w:tab w:val="num" w:pos="5760"/>
        </w:tabs>
        <w:ind w:left="5760" w:hanging="360"/>
      </w:pPr>
      <w:rPr>
        <w:rFonts w:ascii="Times New Roman" w:hAnsi="Times New Roman" w:hint="default"/>
      </w:rPr>
    </w:lvl>
    <w:lvl w:ilvl="8" w:tplc="966EA5B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C961DA"/>
    <w:multiLevelType w:val="hybridMultilevel"/>
    <w:tmpl w:val="850A62DA"/>
    <w:lvl w:ilvl="0" w:tplc="BDEA655C">
      <w:start w:val="1"/>
      <w:numFmt w:val="bullet"/>
      <w:lvlText w:val="•"/>
      <w:lvlJc w:val="left"/>
      <w:pPr>
        <w:tabs>
          <w:tab w:val="num" w:pos="720"/>
        </w:tabs>
        <w:ind w:left="720" w:hanging="360"/>
      </w:pPr>
      <w:rPr>
        <w:rFonts w:ascii="Arial" w:hAnsi="Arial" w:hint="default"/>
      </w:rPr>
    </w:lvl>
    <w:lvl w:ilvl="1" w:tplc="09C2A032">
      <w:start w:val="1"/>
      <w:numFmt w:val="bullet"/>
      <w:lvlText w:val="•"/>
      <w:lvlJc w:val="left"/>
      <w:pPr>
        <w:tabs>
          <w:tab w:val="num" w:pos="1440"/>
        </w:tabs>
        <w:ind w:left="1440" w:hanging="360"/>
      </w:pPr>
      <w:rPr>
        <w:rFonts w:ascii="Arial" w:hAnsi="Arial" w:hint="default"/>
      </w:rPr>
    </w:lvl>
    <w:lvl w:ilvl="2" w:tplc="3DCABCD0" w:tentative="1">
      <w:start w:val="1"/>
      <w:numFmt w:val="bullet"/>
      <w:lvlText w:val="•"/>
      <w:lvlJc w:val="left"/>
      <w:pPr>
        <w:tabs>
          <w:tab w:val="num" w:pos="2160"/>
        </w:tabs>
        <w:ind w:left="2160" w:hanging="360"/>
      </w:pPr>
      <w:rPr>
        <w:rFonts w:ascii="Arial" w:hAnsi="Arial" w:hint="default"/>
      </w:rPr>
    </w:lvl>
    <w:lvl w:ilvl="3" w:tplc="11263B4C" w:tentative="1">
      <w:start w:val="1"/>
      <w:numFmt w:val="bullet"/>
      <w:lvlText w:val="•"/>
      <w:lvlJc w:val="left"/>
      <w:pPr>
        <w:tabs>
          <w:tab w:val="num" w:pos="2880"/>
        </w:tabs>
        <w:ind w:left="2880" w:hanging="360"/>
      </w:pPr>
      <w:rPr>
        <w:rFonts w:ascii="Arial" w:hAnsi="Arial" w:hint="default"/>
      </w:rPr>
    </w:lvl>
    <w:lvl w:ilvl="4" w:tplc="4FA86A96" w:tentative="1">
      <w:start w:val="1"/>
      <w:numFmt w:val="bullet"/>
      <w:lvlText w:val="•"/>
      <w:lvlJc w:val="left"/>
      <w:pPr>
        <w:tabs>
          <w:tab w:val="num" w:pos="3600"/>
        </w:tabs>
        <w:ind w:left="3600" w:hanging="360"/>
      </w:pPr>
      <w:rPr>
        <w:rFonts w:ascii="Arial" w:hAnsi="Arial" w:hint="default"/>
      </w:rPr>
    </w:lvl>
    <w:lvl w:ilvl="5" w:tplc="68421D3E" w:tentative="1">
      <w:start w:val="1"/>
      <w:numFmt w:val="bullet"/>
      <w:lvlText w:val="•"/>
      <w:lvlJc w:val="left"/>
      <w:pPr>
        <w:tabs>
          <w:tab w:val="num" w:pos="4320"/>
        </w:tabs>
        <w:ind w:left="4320" w:hanging="360"/>
      </w:pPr>
      <w:rPr>
        <w:rFonts w:ascii="Arial" w:hAnsi="Arial" w:hint="default"/>
      </w:rPr>
    </w:lvl>
    <w:lvl w:ilvl="6" w:tplc="50346C18" w:tentative="1">
      <w:start w:val="1"/>
      <w:numFmt w:val="bullet"/>
      <w:lvlText w:val="•"/>
      <w:lvlJc w:val="left"/>
      <w:pPr>
        <w:tabs>
          <w:tab w:val="num" w:pos="5040"/>
        </w:tabs>
        <w:ind w:left="5040" w:hanging="360"/>
      </w:pPr>
      <w:rPr>
        <w:rFonts w:ascii="Arial" w:hAnsi="Arial" w:hint="default"/>
      </w:rPr>
    </w:lvl>
    <w:lvl w:ilvl="7" w:tplc="64B600E2" w:tentative="1">
      <w:start w:val="1"/>
      <w:numFmt w:val="bullet"/>
      <w:lvlText w:val="•"/>
      <w:lvlJc w:val="left"/>
      <w:pPr>
        <w:tabs>
          <w:tab w:val="num" w:pos="5760"/>
        </w:tabs>
        <w:ind w:left="5760" w:hanging="360"/>
      </w:pPr>
      <w:rPr>
        <w:rFonts w:ascii="Arial" w:hAnsi="Arial" w:hint="default"/>
      </w:rPr>
    </w:lvl>
    <w:lvl w:ilvl="8" w:tplc="24C627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15882"/>
    <w:multiLevelType w:val="hybridMultilevel"/>
    <w:tmpl w:val="007A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75AE8"/>
    <w:multiLevelType w:val="hybridMultilevel"/>
    <w:tmpl w:val="9F9C9480"/>
    <w:lvl w:ilvl="0" w:tplc="5E322518">
      <w:start w:val="1"/>
      <w:numFmt w:val="bullet"/>
      <w:lvlText w:val="•"/>
      <w:lvlJc w:val="left"/>
      <w:pPr>
        <w:tabs>
          <w:tab w:val="num" w:pos="720"/>
        </w:tabs>
        <w:ind w:left="720" w:hanging="360"/>
      </w:pPr>
      <w:rPr>
        <w:rFonts w:ascii="Times New Roman" w:hAnsi="Times New Roman" w:hint="default"/>
      </w:rPr>
    </w:lvl>
    <w:lvl w:ilvl="1" w:tplc="6DFA7534" w:tentative="1">
      <w:start w:val="1"/>
      <w:numFmt w:val="bullet"/>
      <w:lvlText w:val="•"/>
      <w:lvlJc w:val="left"/>
      <w:pPr>
        <w:tabs>
          <w:tab w:val="num" w:pos="1440"/>
        </w:tabs>
        <w:ind w:left="1440" w:hanging="360"/>
      </w:pPr>
      <w:rPr>
        <w:rFonts w:ascii="Times New Roman" w:hAnsi="Times New Roman" w:hint="default"/>
      </w:rPr>
    </w:lvl>
    <w:lvl w:ilvl="2" w:tplc="D7D22FAE" w:tentative="1">
      <w:start w:val="1"/>
      <w:numFmt w:val="bullet"/>
      <w:lvlText w:val="•"/>
      <w:lvlJc w:val="left"/>
      <w:pPr>
        <w:tabs>
          <w:tab w:val="num" w:pos="2160"/>
        </w:tabs>
        <w:ind w:left="2160" w:hanging="360"/>
      </w:pPr>
      <w:rPr>
        <w:rFonts w:ascii="Times New Roman" w:hAnsi="Times New Roman" w:hint="default"/>
      </w:rPr>
    </w:lvl>
    <w:lvl w:ilvl="3" w:tplc="AB1CFAFE" w:tentative="1">
      <w:start w:val="1"/>
      <w:numFmt w:val="bullet"/>
      <w:lvlText w:val="•"/>
      <w:lvlJc w:val="left"/>
      <w:pPr>
        <w:tabs>
          <w:tab w:val="num" w:pos="2880"/>
        </w:tabs>
        <w:ind w:left="2880" w:hanging="360"/>
      </w:pPr>
      <w:rPr>
        <w:rFonts w:ascii="Times New Roman" w:hAnsi="Times New Roman" w:hint="default"/>
      </w:rPr>
    </w:lvl>
    <w:lvl w:ilvl="4" w:tplc="A7E6974C" w:tentative="1">
      <w:start w:val="1"/>
      <w:numFmt w:val="bullet"/>
      <w:lvlText w:val="•"/>
      <w:lvlJc w:val="left"/>
      <w:pPr>
        <w:tabs>
          <w:tab w:val="num" w:pos="3600"/>
        </w:tabs>
        <w:ind w:left="3600" w:hanging="360"/>
      </w:pPr>
      <w:rPr>
        <w:rFonts w:ascii="Times New Roman" w:hAnsi="Times New Roman" w:hint="default"/>
      </w:rPr>
    </w:lvl>
    <w:lvl w:ilvl="5" w:tplc="BD201A38" w:tentative="1">
      <w:start w:val="1"/>
      <w:numFmt w:val="bullet"/>
      <w:lvlText w:val="•"/>
      <w:lvlJc w:val="left"/>
      <w:pPr>
        <w:tabs>
          <w:tab w:val="num" w:pos="4320"/>
        </w:tabs>
        <w:ind w:left="4320" w:hanging="360"/>
      </w:pPr>
      <w:rPr>
        <w:rFonts w:ascii="Times New Roman" w:hAnsi="Times New Roman" w:hint="default"/>
      </w:rPr>
    </w:lvl>
    <w:lvl w:ilvl="6" w:tplc="57908B4C" w:tentative="1">
      <w:start w:val="1"/>
      <w:numFmt w:val="bullet"/>
      <w:lvlText w:val="•"/>
      <w:lvlJc w:val="left"/>
      <w:pPr>
        <w:tabs>
          <w:tab w:val="num" w:pos="5040"/>
        </w:tabs>
        <w:ind w:left="5040" w:hanging="360"/>
      </w:pPr>
      <w:rPr>
        <w:rFonts w:ascii="Times New Roman" w:hAnsi="Times New Roman" w:hint="default"/>
      </w:rPr>
    </w:lvl>
    <w:lvl w:ilvl="7" w:tplc="740C830C" w:tentative="1">
      <w:start w:val="1"/>
      <w:numFmt w:val="bullet"/>
      <w:lvlText w:val="•"/>
      <w:lvlJc w:val="left"/>
      <w:pPr>
        <w:tabs>
          <w:tab w:val="num" w:pos="5760"/>
        </w:tabs>
        <w:ind w:left="5760" w:hanging="360"/>
      </w:pPr>
      <w:rPr>
        <w:rFonts w:ascii="Times New Roman" w:hAnsi="Times New Roman" w:hint="default"/>
      </w:rPr>
    </w:lvl>
    <w:lvl w:ilvl="8" w:tplc="C32C23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1567EA4"/>
    <w:multiLevelType w:val="hybridMultilevel"/>
    <w:tmpl w:val="66FE7C9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62E24434"/>
    <w:multiLevelType w:val="hybridMultilevel"/>
    <w:tmpl w:val="9F2E0DD6"/>
    <w:lvl w:ilvl="0" w:tplc="07965026">
      <w:start w:val="1"/>
      <w:numFmt w:val="bullet"/>
      <w:lvlText w:val="•"/>
      <w:lvlJc w:val="left"/>
      <w:pPr>
        <w:tabs>
          <w:tab w:val="num" w:pos="720"/>
        </w:tabs>
        <w:ind w:left="720" w:hanging="360"/>
      </w:pPr>
      <w:rPr>
        <w:rFonts w:ascii="Times New Roman" w:hAnsi="Times New Roman" w:hint="default"/>
      </w:rPr>
    </w:lvl>
    <w:lvl w:ilvl="1" w:tplc="30CA110A">
      <w:start w:val="1"/>
      <w:numFmt w:val="decimal"/>
      <w:lvlText w:val="%2."/>
      <w:lvlJc w:val="left"/>
      <w:pPr>
        <w:tabs>
          <w:tab w:val="num" w:pos="1440"/>
        </w:tabs>
        <w:ind w:left="1440" w:hanging="360"/>
      </w:pPr>
    </w:lvl>
    <w:lvl w:ilvl="2" w:tplc="1638C61A" w:tentative="1">
      <w:start w:val="1"/>
      <w:numFmt w:val="bullet"/>
      <w:lvlText w:val="•"/>
      <w:lvlJc w:val="left"/>
      <w:pPr>
        <w:tabs>
          <w:tab w:val="num" w:pos="2160"/>
        </w:tabs>
        <w:ind w:left="2160" w:hanging="360"/>
      </w:pPr>
      <w:rPr>
        <w:rFonts w:ascii="Times New Roman" w:hAnsi="Times New Roman" w:hint="default"/>
      </w:rPr>
    </w:lvl>
    <w:lvl w:ilvl="3" w:tplc="4EB625DC" w:tentative="1">
      <w:start w:val="1"/>
      <w:numFmt w:val="bullet"/>
      <w:lvlText w:val="•"/>
      <w:lvlJc w:val="left"/>
      <w:pPr>
        <w:tabs>
          <w:tab w:val="num" w:pos="2880"/>
        </w:tabs>
        <w:ind w:left="2880" w:hanging="360"/>
      </w:pPr>
      <w:rPr>
        <w:rFonts w:ascii="Times New Roman" w:hAnsi="Times New Roman" w:hint="default"/>
      </w:rPr>
    </w:lvl>
    <w:lvl w:ilvl="4" w:tplc="E1BEC0FA" w:tentative="1">
      <w:start w:val="1"/>
      <w:numFmt w:val="bullet"/>
      <w:lvlText w:val="•"/>
      <w:lvlJc w:val="left"/>
      <w:pPr>
        <w:tabs>
          <w:tab w:val="num" w:pos="3600"/>
        </w:tabs>
        <w:ind w:left="3600" w:hanging="360"/>
      </w:pPr>
      <w:rPr>
        <w:rFonts w:ascii="Times New Roman" w:hAnsi="Times New Roman" w:hint="default"/>
      </w:rPr>
    </w:lvl>
    <w:lvl w:ilvl="5" w:tplc="AC84E540" w:tentative="1">
      <w:start w:val="1"/>
      <w:numFmt w:val="bullet"/>
      <w:lvlText w:val="•"/>
      <w:lvlJc w:val="left"/>
      <w:pPr>
        <w:tabs>
          <w:tab w:val="num" w:pos="4320"/>
        </w:tabs>
        <w:ind w:left="4320" w:hanging="360"/>
      </w:pPr>
      <w:rPr>
        <w:rFonts w:ascii="Times New Roman" w:hAnsi="Times New Roman" w:hint="default"/>
      </w:rPr>
    </w:lvl>
    <w:lvl w:ilvl="6" w:tplc="65E0DA74" w:tentative="1">
      <w:start w:val="1"/>
      <w:numFmt w:val="bullet"/>
      <w:lvlText w:val="•"/>
      <w:lvlJc w:val="left"/>
      <w:pPr>
        <w:tabs>
          <w:tab w:val="num" w:pos="5040"/>
        </w:tabs>
        <w:ind w:left="5040" w:hanging="360"/>
      </w:pPr>
      <w:rPr>
        <w:rFonts w:ascii="Times New Roman" w:hAnsi="Times New Roman" w:hint="default"/>
      </w:rPr>
    </w:lvl>
    <w:lvl w:ilvl="7" w:tplc="501E0996" w:tentative="1">
      <w:start w:val="1"/>
      <w:numFmt w:val="bullet"/>
      <w:lvlText w:val="•"/>
      <w:lvlJc w:val="left"/>
      <w:pPr>
        <w:tabs>
          <w:tab w:val="num" w:pos="5760"/>
        </w:tabs>
        <w:ind w:left="5760" w:hanging="360"/>
      </w:pPr>
      <w:rPr>
        <w:rFonts w:ascii="Times New Roman" w:hAnsi="Times New Roman" w:hint="default"/>
      </w:rPr>
    </w:lvl>
    <w:lvl w:ilvl="8" w:tplc="F8989E0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0C046FD"/>
    <w:multiLevelType w:val="hybridMultilevel"/>
    <w:tmpl w:val="1ADCEFCC"/>
    <w:lvl w:ilvl="0" w:tplc="F91A15D8">
      <w:start w:val="1"/>
      <w:numFmt w:val="bullet"/>
      <w:lvlText w:val=""/>
      <w:lvlJc w:val="left"/>
      <w:pPr>
        <w:tabs>
          <w:tab w:val="num" w:pos="720"/>
        </w:tabs>
        <w:ind w:left="720" w:hanging="360"/>
      </w:pPr>
      <w:rPr>
        <w:rFonts w:ascii="Symbol" w:hAnsi="Symbol" w:hint="default"/>
      </w:rPr>
    </w:lvl>
    <w:lvl w:ilvl="1" w:tplc="3D763498" w:tentative="1">
      <w:start w:val="1"/>
      <w:numFmt w:val="bullet"/>
      <w:lvlText w:val=""/>
      <w:lvlJc w:val="left"/>
      <w:pPr>
        <w:tabs>
          <w:tab w:val="num" w:pos="1440"/>
        </w:tabs>
        <w:ind w:left="1440" w:hanging="360"/>
      </w:pPr>
      <w:rPr>
        <w:rFonts w:ascii="Symbol" w:hAnsi="Symbol" w:hint="default"/>
      </w:rPr>
    </w:lvl>
    <w:lvl w:ilvl="2" w:tplc="2D2A10E4" w:tentative="1">
      <w:start w:val="1"/>
      <w:numFmt w:val="bullet"/>
      <w:lvlText w:val=""/>
      <w:lvlJc w:val="left"/>
      <w:pPr>
        <w:tabs>
          <w:tab w:val="num" w:pos="2160"/>
        </w:tabs>
        <w:ind w:left="2160" w:hanging="360"/>
      </w:pPr>
      <w:rPr>
        <w:rFonts w:ascii="Symbol" w:hAnsi="Symbol" w:hint="default"/>
      </w:rPr>
    </w:lvl>
    <w:lvl w:ilvl="3" w:tplc="649AE168" w:tentative="1">
      <w:start w:val="1"/>
      <w:numFmt w:val="bullet"/>
      <w:lvlText w:val=""/>
      <w:lvlJc w:val="left"/>
      <w:pPr>
        <w:tabs>
          <w:tab w:val="num" w:pos="2880"/>
        </w:tabs>
        <w:ind w:left="2880" w:hanging="360"/>
      </w:pPr>
      <w:rPr>
        <w:rFonts w:ascii="Symbol" w:hAnsi="Symbol" w:hint="default"/>
      </w:rPr>
    </w:lvl>
    <w:lvl w:ilvl="4" w:tplc="F18E725E" w:tentative="1">
      <w:start w:val="1"/>
      <w:numFmt w:val="bullet"/>
      <w:lvlText w:val=""/>
      <w:lvlJc w:val="left"/>
      <w:pPr>
        <w:tabs>
          <w:tab w:val="num" w:pos="3600"/>
        </w:tabs>
        <w:ind w:left="3600" w:hanging="360"/>
      </w:pPr>
      <w:rPr>
        <w:rFonts w:ascii="Symbol" w:hAnsi="Symbol" w:hint="default"/>
      </w:rPr>
    </w:lvl>
    <w:lvl w:ilvl="5" w:tplc="0E2273F8" w:tentative="1">
      <w:start w:val="1"/>
      <w:numFmt w:val="bullet"/>
      <w:lvlText w:val=""/>
      <w:lvlJc w:val="left"/>
      <w:pPr>
        <w:tabs>
          <w:tab w:val="num" w:pos="4320"/>
        </w:tabs>
        <w:ind w:left="4320" w:hanging="360"/>
      </w:pPr>
      <w:rPr>
        <w:rFonts w:ascii="Symbol" w:hAnsi="Symbol" w:hint="default"/>
      </w:rPr>
    </w:lvl>
    <w:lvl w:ilvl="6" w:tplc="8A58CF78" w:tentative="1">
      <w:start w:val="1"/>
      <w:numFmt w:val="bullet"/>
      <w:lvlText w:val=""/>
      <w:lvlJc w:val="left"/>
      <w:pPr>
        <w:tabs>
          <w:tab w:val="num" w:pos="5040"/>
        </w:tabs>
        <w:ind w:left="5040" w:hanging="360"/>
      </w:pPr>
      <w:rPr>
        <w:rFonts w:ascii="Symbol" w:hAnsi="Symbol" w:hint="default"/>
      </w:rPr>
    </w:lvl>
    <w:lvl w:ilvl="7" w:tplc="A9BE78E0" w:tentative="1">
      <w:start w:val="1"/>
      <w:numFmt w:val="bullet"/>
      <w:lvlText w:val=""/>
      <w:lvlJc w:val="left"/>
      <w:pPr>
        <w:tabs>
          <w:tab w:val="num" w:pos="5760"/>
        </w:tabs>
        <w:ind w:left="5760" w:hanging="360"/>
      </w:pPr>
      <w:rPr>
        <w:rFonts w:ascii="Symbol" w:hAnsi="Symbol" w:hint="default"/>
      </w:rPr>
    </w:lvl>
    <w:lvl w:ilvl="8" w:tplc="BF5A5A7E"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
  </w:num>
  <w:num w:numId="3">
    <w:abstractNumId w:val="6"/>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E3"/>
    <w:rsid w:val="000120A8"/>
    <w:rsid w:val="00035EBD"/>
    <w:rsid w:val="000C63FA"/>
    <w:rsid w:val="000D5950"/>
    <w:rsid w:val="000E0886"/>
    <w:rsid w:val="00164424"/>
    <w:rsid w:val="00167C67"/>
    <w:rsid w:val="001749FF"/>
    <w:rsid w:val="00191353"/>
    <w:rsid w:val="001B41CD"/>
    <w:rsid w:val="0031462C"/>
    <w:rsid w:val="00325D1B"/>
    <w:rsid w:val="003509FC"/>
    <w:rsid w:val="003E4B7F"/>
    <w:rsid w:val="004111CB"/>
    <w:rsid w:val="00484327"/>
    <w:rsid w:val="004A7DE4"/>
    <w:rsid w:val="004F0B9D"/>
    <w:rsid w:val="005C15F1"/>
    <w:rsid w:val="00626EAC"/>
    <w:rsid w:val="006615D7"/>
    <w:rsid w:val="00666816"/>
    <w:rsid w:val="006A401A"/>
    <w:rsid w:val="007018D1"/>
    <w:rsid w:val="00727C8F"/>
    <w:rsid w:val="00785256"/>
    <w:rsid w:val="007C3B54"/>
    <w:rsid w:val="007D052F"/>
    <w:rsid w:val="008C6692"/>
    <w:rsid w:val="00923660"/>
    <w:rsid w:val="00975586"/>
    <w:rsid w:val="009C5C53"/>
    <w:rsid w:val="00A42E70"/>
    <w:rsid w:val="00A5254E"/>
    <w:rsid w:val="00A5377B"/>
    <w:rsid w:val="00A606EF"/>
    <w:rsid w:val="00B6286D"/>
    <w:rsid w:val="00B8654B"/>
    <w:rsid w:val="00BD11E4"/>
    <w:rsid w:val="00CB3542"/>
    <w:rsid w:val="00CE64E5"/>
    <w:rsid w:val="00D1063F"/>
    <w:rsid w:val="00D17EE3"/>
    <w:rsid w:val="00D47422"/>
    <w:rsid w:val="00D61652"/>
    <w:rsid w:val="00D64B67"/>
    <w:rsid w:val="00D85A2B"/>
    <w:rsid w:val="00DF5E35"/>
    <w:rsid w:val="00E05791"/>
    <w:rsid w:val="00E27C31"/>
    <w:rsid w:val="00EB483D"/>
    <w:rsid w:val="00F6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9F20"/>
  <w15:docId w15:val="{5E49D886-BCA3-405A-A877-373F6724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67"/>
    <w:pPr>
      <w:ind w:left="720"/>
      <w:contextualSpacing/>
    </w:pPr>
  </w:style>
  <w:style w:type="character" w:styleId="CommentReference">
    <w:name w:val="annotation reference"/>
    <w:basedOn w:val="DefaultParagraphFont"/>
    <w:uiPriority w:val="99"/>
    <w:semiHidden/>
    <w:unhideWhenUsed/>
    <w:rsid w:val="004F0B9D"/>
    <w:rPr>
      <w:sz w:val="16"/>
      <w:szCs w:val="16"/>
    </w:rPr>
  </w:style>
  <w:style w:type="paragraph" w:styleId="CommentText">
    <w:name w:val="annotation text"/>
    <w:basedOn w:val="Normal"/>
    <w:link w:val="CommentTextChar"/>
    <w:uiPriority w:val="99"/>
    <w:semiHidden/>
    <w:unhideWhenUsed/>
    <w:rsid w:val="004F0B9D"/>
    <w:pPr>
      <w:spacing w:line="240" w:lineRule="auto"/>
    </w:pPr>
    <w:rPr>
      <w:sz w:val="20"/>
      <w:szCs w:val="20"/>
    </w:rPr>
  </w:style>
  <w:style w:type="character" w:customStyle="1" w:styleId="CommentTextChar">
    <w:name w:val="Comment Text Char"/>
    <w:basedOn w:val="DefaultParagraphFont"/>
    <w:link w:val="CommentText"/>
    <w:uiPriority w:val="99"/>
    <w:semiHidden/>
    <w:rsid w:val="004F0B9D"/>
    <w:rPr>
      <w:sz w:val="20"/>
      <w:szCs w:val="20"/>
    </w:rPr>
  </w:style>
  <w:style w:type="paragraph" w:styleId="CommentSubject">
    <w:name w:val="annotation subject"/>
    <w:basedOn w:val="CommentText"/>
    <w:next w:val="CommentText"/>
    <w:link w:val="CommentSubjectChar"/>
    <w:uiPriority w:val="99"/>
    <w:semiHidden/>
    <w:unhideWhenUsed/>
    <w:rsid w:val="004F0B9D"/>
    <w:rPr>
      <w:b/>
      <w:bCs/>
    </w:rPr>
  </w:style>
  <w:style w:type="character" w:customStyle="1" w:styleId="CommentSubjectChar">
    <w:name w:val="Comment Subject Char"/>
    <w:basedOn w:val="CommentTextChar"/>
    <w:link w:val="CommentSubject"/>
    <w:uiPriority w:val="99"/>
    <w:semiHidden/>
    <w:rsid w:val="004F0B9D"/>
    <w:rPr>
      <w:b/>
      <w:bCs/>
      <w:sz w:val="20"/>
      <w:szCs w:val="20"/>
    </w:rPr>
  </w:style>
  <w:style w:type="paragraph" w:styleId="BalloonText">
    <w:name w:val="Balloon Text"/>
    <w:basedOn w:val="Normal"/>
    <w:link w:val="BalloonTextChar"/>
    <w:uiPriority w:val="99"/>
    <w:semiHidden/>
    <w:unhideWhenUsed/>
    <w:rsid w:val="004F0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9D"/>
    <w:rPr>
      <w:rFonts w:ascii="Tahoma" w:hAnsi="Tahoma" w:cs="Tahoma"/>
      <w:sz w:val="16"/>
      <w:szCs w:val="16"/>
    </w:rPr>
  </w:style>
  <w:style w:type="character" w:styleId="Hyperlink">
    <w:name w:val="Hyperlink"/>
    <w:basedOn w:val="DefaultParagraphFont"/>
    <w:uiPriority w:val="99"/>
    <w:unhideWhenUsed/>
    <w:rsid w:val="00484327"/>
    <w:rPr>
      <w:color w:val="0000FF" w:themeColor="hyperlink"/>
      <w:u w:val="single"/>
    </w:rPr>
  </w:style>
  <w:style w:type="paragraph" w:styleId="Header">
    <w:name w:val="header"/>
    <w:basedOn w:val="Normal"/>
    <w:link w:val="HeaderChar"/>
    <w:uiPriority w:val="99"/>
    <w:unhideWhenUsed/>
    <w:rsid w:val="00727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C8F"/>
  </w:style>
  <w:style w:type="paragraph" w:styleId="Footer">
    <w:name w:val="footer"/>
    <w:basedOn w:val="Normal"/>
    <w:link w:val="FooterChar"/>
    <w:uiPriority w:val="99"/>
    <w:unhideWhenUsed/>
    <w:rsid w:val="00727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C8F"/>
  </w:style>
  <w:style w:type="character" w:styleId="FollowedHyperlink">
    <w:name w:val="FollowedHyperlink"/>
    <w:basedOn w:val="DefaultParagraphFont"/>
    <w:uiPriority w:val="99"/>
    <w:semiHidden/>
    <w:unhideWhenUsed/>
    <w:rsid w:val="00A60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064">
      <w:bodyDiv w:val="1"/>
      <w:marLeft w:val="0"/>
      <w:marRight w:val="0"/>
      <w:marTop w:val="0"/>
      <w:marBottom w:val="0"/>
      <w:divBdr>
        <w:top w:val="none" w:sz="0" w:space="0" w:color="auto"/>
        <w:left w:val="none" w:sz="0" w:space="0" w:color="auto"/>
        <w:bottom w:val="none" w:sz="0" w:space="0" w:color="auto"/>
        <w:right w:val="none" w:sz="0" w:space="0" w:color="auto"/>
      </w:divBdr>
      <w:divsChild>
        <w:div w:id="1584878127">
          <w:marLeft w:val="547"/>
          <w:marRight w:val="0"/>
          <w:marTop w:val="115"/>
          <w:marBottom w:val="0"/>
          <w:divBdr>
            <w:top w:val="none" w:sz="0" w:space="0" w:color="auto"/>
            <w:left w:val="none" w:sz="0" w:space="0" w:color="auto"/>
            <w:bottom w:val="none" w:sz="0" w:space="0" w:color="auto"/>
            <w:right w:val="none" w:sz="0" w:space="0" w:color="auto"/>
          </w:divBdr>
        </w:div>
        <w:div w:id="1352682783">
          <w:marLeft w:val="547"/>
          <w:marRight w:val="0"/>
          <w:marTop w:val="115"/>
          <w:marBottom w:val="0"/>
          <w:divBdr>
            <w:top w:val="none" w:sz="0" w:space="0" w:color="auto"/>
            <w:left w:val="none" w:sz="0" w:space="0" w:color="auto"/>
            <w:bottom w:val="none" w:sz="0" w:space="0" w:color="auto"/>
            <w:right w:val="none" w:sz="0" w:space="0" w:color="auto"/>
          </w:divBdr>
        </w:div>
        <w:div w:id="1219779639">
          <w:marLeft w:val="547"/>
          <w:marRight w:val="0"/>
          <w:marTop w:val="115"/>
          <w:marBottom w:val="0"/>
          <w:divBdr>
            <w:top w:val="none" w:sz="0" w:space="0" w:color="auto"/>
            <w:left w:val="none" w:sz="0" w:space="0" w:color="auto"/>
            <w:bottom w:val="none" w:sz="0" w:space="0" w:color="auto"/>
            <w:right w:val="none" w:sz="0" w:space="0" w:color="auto"/>
          </w:divBdr>
        </w:div>
        <w:div w:id="1326973736">
          <w:marLeft w:val="547"/>
          <w:marRight w:val="0"/>
          <w:marTop w:val="115"/>
          <w:marBottom w:val="0"/>
          <w:divBdr>
            <w:top w:val="none" w:sz="0" w:space="0" w:color="auto"/>
            <w:left w:val="none" w:sz="0" w:space="0" w:color="auto"/>
            <w:bottom w:val="none" w:sz="0" w:space="0" w:color="auto"/>
            <w:right w:val="none" w:sz="0" w:space="0" w:color="auto"/>
          </w:divBdr>
        </w:div>
        <w:div w:id="1985816906">
          <w:marLeft w:val="547"/>
          <w:marRight w:val="0"/>
          <w:marTop w:val="115"/>
          <w:marBottom w:val="0"/>
          <w:divBdr>
            <w:top w:val="none" w:sz="0" w:space="0" w:color="auto"/>
            <w:left w:val="none" w:sz="0" w:space="0" w:color="auto"/>
            <w:bottom w:val="none" w:sz="0" w:space="0" w:color="auto"/>
            <w:right w:val="none" w:sz="0" w:space="0" w:color="auto"/>
          </w:divBdr>
        </w:div>
      </w:divsChild>
    </w:div>
    <w:div w:id="362561649">
      <w:bodyDiv w:val="1"/>
      <w:marLeft w:val="0"/>
      <w:marRight w:val="0"/>
      <w:marTop w:val="0"/>
      <w:marBottom w:val="0"/>
      <w:divBdr>
        <w:top w:val="none" w:sz="0" w:space="0" w:color="auto"/>
        <w:left w:val="none" w:sz="0" w:space="0" w:color="auto"/>
        <w:bottom w:val="none" w:sz="0" w:space="0" w:color="auto"/>
        <w:right w:val="none" w:sz="0" w:space="0" w:color="auto"/>
      </w:divBdr>
      <w:divsChild>
        <w:div w:id="396069">
          <w:marLeft w:val="547"/>
          <w:marRight w:val="0"/>
          <w:marTop w:val="115"/>
          <w:marBottom w:val="0"/>
          <w:divBdr>
            <w:top w:val="none" w:sz="0" w:space="0" w:color="auto"/>
            <w:left w:val="none" w:sz="0" w:space="0" w:color="auto"/>
            <w:bottom w:val="none" w:sz="0" w:space="0" w:color="auto"/>
            <w:right w:val="none" w:sz="0" w:space="0" w:color="auto"/>
          </w:divBdr>
        </w:div>
        <w:div w:id="973800482">
          <w:marLeft w:val="547"/>
          <w:marRight w:val="0"/>
          <w:marTop w:val="115"/>
          <w:marBottom w:val="0"/>
          <w:divBdr>
            <w:top w:val="none" w:sz="0" w:space="0" w:color="auto"/>
            <w:left w:val="none" w:sz="0" w:space="0" w:color="auto"/>
            <w:bottom w:val="none" w:sz="0" w:space="0" w:color="auto"/>
            <w:right w:val="none" w:sz="0" w:space="0" w:color="auto"/>
          </w:divBdr>
        </w:div>
      </w:divsChild>
    </w:div>
    <w:div w:id="910851261">
      <w:bodyDiv w:val="1"/>
      <w:marLeft w:val="0"/>
      <w:marRight w:val="0"/>
      <w:marTop w:val="0"/>
      <w:marBottom w:val="0"/>
      <w:divBdr>
        <w:top w:val="none" w:sz="0" w:space="0" w:color="auto"/>
        <w:left w:val="none" w:sz="0" w:space="0" w:color="auto"/>
        <w:bottom w:val="none" w:sz="0" w:space="0" w:color="auto"/>
        <w:right w:val="none" w:sz="0" w:space="0" w:color="auto"/>
      </w:divBdr>
      <w:divsChild>
        <w:div w:id="1401756180">
          <w:marLeft w:val="547"/>
          <w:marRight w:val="0"/>
          <w:marTop w:val="130"/>
          <w:marBottom w:val="120"/>
          <w:divBdr>
            <w:top w:val="none" w:sz="0" w:space="0" w:color="auto"/>
            <w:left w:val="none" w:sz="0" w:space="0" w:color="auto"/>
            <w:bottom w:val="none" w:sz="0" w:space="0" w:color="auto"/>
            <w:right w:val="none" w:sz="0" w:space="0" w:color="auto"/>
          </w:divBdr>
        </w:div>
        <w:div w:id="868225077">
          <w:marLeft w:val="547"/>
          <w:marRight w:val="0"/>
          <w:marTop w:val="130"/>
          <w:marBottom w:val="120"/>
          <w:divBdr>
            <w:top w:val="none" w:sz="0" w:space="0" w:color="auto"/>
            <w:left w:val="none" w:sz="0" w:space="0" w:color="auto"/>
            <w:bottom w:val="none" w:sz="0" w:space="0" w:color="auto"/>
            <w:right w:val="none" w:sz="0" w:space="0" w:color="auto"/>
          </w:divBdr>
        </w:div>
        <w:div w:id="336618764">
          <w:marLeft w:val="547"/>
          <w:marRight w:val="0"/>
          <w:marTop w:val="130"/>
          <w:marBottom w:val="120"/>
          <w:divBdr>
            <w:top w:val="none" w:sz="0" w:space="0" w:color="auto"/>
            <w:left w:val="none" w:sz="0" w:space="0" w:color="auto"/>
            <w:bottom w:val="none" w:sz="0" w:space="0" w:color="auto"/>
            <w:right w:val="none" w:sz="0" w:space="0" w:color="auto"/>
          </w:divBdr>
        </w:div>
      </w:divsChild>
    </w:div>
    <w:div w:id="1787193817">
      <w:bodyDiv w:val="1"/>
      <w:marLeft w:val="0"/>
      <w:marRight w:val="0"/>
      <w:marTop w:val="0"/>
      <w:marBottom w:val="0"/>
      <w:divBdr>
        <w:top w:val="none" w:sz="0" w:space="0" w:color="auto"/>
        <w:left w:val="none" w:sz="0" w:space="0" w:color="auto"/>
        <w:bottom w:val="none" w:sz="0" w:space="0" w:color="auto"/>
        <w:right w:val="none" w:sz="0" w:space="0" w:color="auto"/>
      </w:divBdr>
      <w:divsChild>
        <w:div w:id="418019533">
          <w:marLeft w:val="1325"/>
          <w:marRight w:val="0"/>
          <w:marTop w:val="91"/>
          <w:marBottom w:val="0"/>
          <w:divBdr>
            <w:top w:val="none" w:sz="0" w:space="0" w:color="auto"/>
            <w:left w:val="none" w:sz="0" w:space="0" w:color="auto"/>
            <w:bottom w:val="none" w:sz="0" w:space="0" w:color="auto"/>
            <w:right w:val="none" w:sz="0" w:space="0" w:color="auto"/>
          </w:divBdr>
        </w:div>
        <w:div w:id="64644950">
          <w:marLeft w:val="1325"/>
          <w:marRight w:val="0"/>
          <w:marTop w:val="91"/>
          <w:marBottom w:val="0"/>
          <w:divBdr>
            <w:top w:val="none" w:sz="0" w:space="0" w:color="auto"/>
            <w:left w:val="none" w:sz="0" w:space="0" w:color="auto"/>
            <w:bottom w:val="none" w:sz="0" w:space="0" w:color="auto"/>
            <w:right w:val="none" w:sz="0" w:space="0" w:color="auto"/>
          </w:divBdr>
        </w:div>
        <w:div w:id="1761757963">
          <w:marLeft w:val="1325"/>
          <w:marRight w:val="0"/>
          <w:marTop w:val="91"/>
          <w:marBottom w:val="0"/>
          <w:divBdr>
            <w:top w:val="none" w:sz="0" w:space="0" w:color="auto"/>
            <w:left w:val="none" w:sz="0" w:space="0" w:color="auto"/>
            <w:bottom w:val="none" w:sz="0" w:space="0" w:color="auto"/>
            <w:right w:val="none" w:sz="0" w:space="0" w:color="auto"/>
          </w:divBdr>
        </w:div>
        <w:div w:id="1303458225">
          <w:marLeft w:val="1325"/>
          <w:marRight w:val="0"/>
          <w:marTop w:val="91"/>
          <w:marBottom w:val="0"/>
          <w:divBdr>
            <w:top w:val="none" w:sz="0" w:space="0" w:color="auto"/>
            <w:left w:val="none" w:sz="0" w:space="0" w:color="auto"/>
            <w:bottom w:val="none" w:sz="0" w:space="0" w:color="auto"/>
            <w:right w:val="none" w:sz="0" w:space="0" w:color="auto"/>
          </w:divBdr>
        </w:div>
      </w:divsChild>
    </w:div>
    <w:div w:id="1952931022">
      <w:bodyDiv w:val="1"/>
      <w:marLeft w:val="0"/>
      <w:marRight w:val="0"/>
      <w:marTop w:val="0"/>
      <w:marBottom w:val="0"/>
      <w:divBdr>
        <w:top w:val="none" w:sz="0" w:space="0" w:color="auto"/>
        <w:left w:val="none" w:sz="0" w:space="0" w:color="auto"/>
        <w:bottom w:val="none" w:sz="0" w:space="0" w:color="auto"/>
        <w:right w:val="none" w:sz="0" w:space="0" w:color="auto"/>
      </w:divBdr>
      <w:divsChild>
        <w:div w:id="227569839">
          <w:marLeft w:val="547"/>
          <w:marRight w:val="0"/>
          <w:marTop w:val="86"/>
          <w:marBottom w:val="0"/>
          <w:divBdr>
            <w:top w:val="none" w:sz="0" w:space="0" w:color="auto"/>
            <w:left w:val="none" w:sz="0" w:space="0" w:color="auto"/>
            <w:bottom w:val="none" w:sz="0" w:space="0" w:color="auto"/>
            <w:right w:val="none" w:sz="0" w:space="0" w:color="auto"/>
          </w:divBdr>
        </w:div>
        <w:div w:id="1363901171">
          <w:marLeft w:val="1195"/>
          <w:marRight w:val="0"/>
          <w:marTop w:val="86"/>
          <w:marBottom w:val="0"/>
          <w:divBdr>
            <w:top w:val="none" w:sz="0" w:space="0" w:color="auto"/>
            <w:left w:val="none" w:sz="0" w:space="0" w:color="auto"/>
            <w:bottom w:val="none" w:sz="0" w:space="0" w:color="auto"/>
            <w:right w:val="none" w:sz="0" w:space="0" w:color="auto"/>
          </w:divBdr>
        </w:div>
        <w:div w:id="645820835">
          <w:marLeft w:val="1195"/>
          <w:marRight w:val="0"/>
          <w:marTop w:val="86"/>
          <w:marBottom w:val="0"/>
          <w:divBdr>
            <w:top w:val="none" w:sz="0" w:space="0" w:color="auto"/>
            <w:left w:val="none" w:sz="0" w:space="0" w:color="auto"/>
            <w:bottom w:val="none" w:sz="0" w:space="0" w:color="auto"/>
            <w:right w:val="none" w:sz="0" w:space="0" w:color="auto"/>
          </w:divBdr>
        </w:div>
        <w:div w:id="1593510673">
          <w:marLeft w:val="547"/>
          <w:marRight w:val="0"/>
          <w:marTop w:val="86"/>
          <w:marBottom w:val="0"/>
          <w:divBdr>
            <w:top w:val="none" w:sz="0" w:space="0" w:color="auto"/>
            <w:left w:val="none" w:sz="0" w:space="0" w:color="auto"/>
            <w:bottom w:val="none" w:sz="0" w:space="0" w:color="auto"/>
            <w:right w:val="none" w:sz="0" w:space="0" w:color="auto"/>
          </w:divBdr>
        </w:div>
        <w:div w:id="778380259">
          <w:marLeft w:val="1195"/>
          <w:marRight w:val="0"/>
          <w:marTop w:val="86"/>
          <w:marBottom w:val="0"/>
          <w:divBdr>
            <w:top w:val="none" w:sz="0" w:space="0" w:color="auto"/>
            <w:left w:val="none" w:sz="0" w:space="0" w:color="auto"/>
            <w:bottom w:val="none" w:sz="0" w:space="0" w:color="auto"/>
            <w:right w:val="none" w:sz="0" w:space="0" w:color="auto"/>
          </w:divBdr>
        </w:div>
        <w:div w:id="1732532863">
          <w:marLeft w:val="1195"/>
          <w:marRight w:val="0"/>
          <w:marTop w:val="86"/>
          <w:marBottom w:val="0"/>
          <w:divBdr>
            <w:top w:val="none" w:sz="0" w:space="0" w:color="auto"/>
            <w:left w:val="none" w:sz="0" w:space="0" w:color="auto"/>
            <w:bottom w:val="none" w:sz="0" w:space="0" w:color="auto"/>
            <w:right w:val="none" w:sz="0" w:space="0" w:color="auto"/>
          </w:divBdr>
        </w:div>
        <w:div w:id="510334405">
          <w:marLeft w:val="1195"/>
          <w:marRight w:val="0"/>
          <w:marTop w:val="86"/>
          <w:marBottom w:val="0"/>
          <w:divBdr>
            <w:top w:val="none" w:sz="0" w:space="0" w:color="auto"/>
            <w:left w:val="none" w:sz="0" w:space="0" w:color="auto"/>
            <w:bottom w:val="none" w:sz="0" w:space="0" w:color="auto"/>
            <w:right w:val="none" w:sz="0" w:space="0" w:color="auto"/>
          </w:divBdr>
        </w:div>
        <w:div w:id="265694192">
          <w:marLeft w:val="1195"/>
          <w:marRight w:val="0"/>
          <w:marTop w:val="86"/>
          <w:marBottom w:val="0"/>
          <w:divBdr>
            <w:top w:val="none" w:sz="0" w:space="0" w:color="auto"/>
            <w:left w:val="none" w:sz="0" w:space="0" w:color="auto"/>
            <w:bottom w:val="none" w:sz="0" w:space="0" w:color="auto"/>
            <w:right w:val="none" w:sz="0" w:space="0" w:color="auto"/>
          </w:divBdr>
        </w:div>
        <w:div w:id="117762056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hssharepoint.hhsc.ca/teams/ocoe/Shared%20Documents/Ethics%20FAQ%20Project/regionalethics@HHS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gionalethicsnetwork.com/w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42F4047A3F34E91447EB9C2560DEB" ma:contentTypeVersion="0" ma:contentTypeDescription="Create a new document." ma:contentTypeScope="" ma:versionID="502888b24deab72746dd68472bb7ec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C68A6-1805-40E8-8297-93081BA50E45}">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5B71E-9EBC-4A03-AAD3-85052D5BBDD8}">
  <ds:schemaRefs>
    <ds:schemaRef ds:uri="http://schemas.microsoft.com/sharepoint/v3/contenttype/forms"/>
  </ds:schemaRefs>
</ds:datastoreItem>
</file>

<file path=customXml/itemProps3.xml><?xml version="1.0" encoding="utf-8"?>
<ds:datastoreItem xmlns:ds="http://schemas.openxmlformats.org/officeDocument/2006/customXml" ds:itemID="{B1079A3A-FAA8-478E-97E3-83EB30673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6571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frolic</dc:creator>
  <cp:lastModifiedBy>Pantitis Sue</cp:lastModifiedBy>
  <cp:revision>2</cp:revision>
  <dcterms:created xsi:type="dcterms:W3CDTF">2018-03-29T16:50:00Z</dcterms:created>
  <dcterms:modified xsi:type="dcterms:W3CDTF">2018-03-29T16:50:00Z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0x010100D8142F4047A3F34E91447EB9C2560DEB</vt:lpwstr>
  </property>
  <property fmtid="{D5CDD505-2E9C-101B-9397-08002B2CF9AE}" pid="3" name="_dlc_DocIdItemGuid">
    <vt:lpwstr>6015f16d-97bd-4320-8a4e-6c008691b354</vt:lpwstr>
  </property>
</Properties>
</file>